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00CD3" w14:textId="4A8F2531" w:rsidR="008A11B1" w:rsidRDefault="008A11B1" w:rsidP="00000A4F">
      <w:pPr>
        <w:jc w:val="center"/>
        <w:rPr>
          <w:rFonts w:ascii="Verdana" w:hAnsi="Verdana"/>
          <w:b/>
          <w:sz w:val="4"/>
          <w:szCs w:val="4"/>
          <w:lang w:eastAsia="en-US"/>
        </w:rPr>
      </w:pPr>
    </w:p>
    <w:p w14:paraId="709296CC" w14:textId="5E8DEE7A" w:rsidR="00BD7F21" w:rsidRDefault="00BD7F21" w:rsidP="00000A4F">
      <w:pPr>
        <w:jc w:val="center"/>
        <w:rPr>
          <w:rFonts w:ascii="Verdana" w:hAnsi="Verdana"/>
          <w:b/>
          <w:sz w:val="4"/>
          <w:szCs w:val="4"/>
          <w:lang w:eastAsia="en-US"/>
        </w:rPr>
      </w:pPr>
    </w:p>
    <w:p w14:paraId="0602A9B2" w14:textId="2F34D04E" w:rsidR="00583FCD" w:rsidRDefault="00583FCD" w:rsidP="00000A4F">
      <w:pPr>
        <w:jc w:val="center"/>
        <w:rPr>
          <w:rFonts w:ascii="Verdana" w:hAnsi="Verdana"/>
          <w:b/>
          <w:sz w:val="4"/>
          <w:szCs w:val="4"/>
          <w:lang w:eastAsia="en-US"/>
        </w:rPr>
      </w:pPr>
    </w:p>
    <w:p w14:paraId="1828147C" w14:textId="54A68BD9" w:rsidR="00583FCD" w:rsidRDefault="00583FCD" w:rsidP="00000A4F">
      <w:pPr>
        <w:jc w:val="center"/>
        <w:rPr>
          <w:rFonts w:ascii="Verdana" w:hAnsi="Verdana"/>
          <w:b/>
          <w:sz w:val="4"/>
          <w:szCs w:val="4"/>
          <w:lang w:eastAsia="en-US"/>
        </w:rPr>
      </w:pPr>
    </w:p>
    <w:p w14:paraId="144FE385" w14:textId="57D81711" w:rsidR="00583FCD" w:rsidRDefault="00583FCD" w:rsidP="00000A4F">
      <w:pPr>
        <w:jc w:val="center"/>
        <w:rPr>
          <w:rFonts w:ascii="Verdana" w:hAnsi="Verdana"/>
          <w:b/>
          <w:sz w:val="4"/>
          <w:szCs w:val="4"/>
          <w:lang w:eastAsia="en-US"/>
        </w:rPr>
      </w:pPr>
    </w:p>
    <w:p w14:paraId="17F9D865" w14:textId="77777777" w:rsidR="00583FCD" w:rsidRDefault="00583FCD" w:rsidP="00000A4F">
      <w:pPr>
        <w:jc w:val="center"/>
        <w:rPr>
          <w:rFonts w:ascii="Verdana" w:hAnsi="Verdana"/>
          <w:b/>
          <w:sz w:val="4"/>
          <w:szCs w:val="4"/>
          <w:lang w:eastAsia="en-US"/>
        </w:rPr>
      </w:pPr>
    </w:p>
    <w:p w14:paraId="76B6266F" w14:textId="1F19C728" w:rsidR="00BD7F21" w:rsidRDefault="00BD7F21" w:rsidP="00000A4F">
      <w:pPr>
        <w:jc w:val="center"/>
        <w:rPr>
          <w:rFonts w:ascii="Verdana" w:hAnsi="Verdana"/>
          <w:b/>
          <w:sz w:val="4"/>
          <w:szCs w:val="4"/>
          <w:lang w:eastAsia="en-US"/>
        </w:rPr>
      </w:pPr>
    </w:p>
    <w:p w14:paraId="1E3AA944" w14:textId="77777777" w:rsidR="00BD7F21" w:rsidRDefault="00BD7F21" w:rsidP="00BD7F21">
      <w:pPr>
        <w:pStyle w:val="BodyText"/>
        <w:shd w:val="clear" w:color="auto" w:fill="D9E2F3" w:themeFill="accent1" w:themeFillTint="33"/>
        <w:ind w:left="-142"/>
        <w:jc w:val="center"/>
        <w:rPr>
          <w:bCs/>
          <w:i/>
          <w:iCs/>
          <w:sz w:val="20"/>
        </w:rPr>
      </w:pPr>
      <w:r w:rsidRPr="00D12D9E">
        <w:rPr>
          <w:rFonts w:ascii="Arial" w:hAnsi="Arial" w:cs="Arial"/>
          <w:b/>
          <w:bCs/>
          <w:sz w:val="32"/>
          <w:szCs w:val="32"/>
        </w:rPr>
        <w:t>Consultation Form</w:t>
      </w:r>
    </w:p>
    <w:tbl>
      <w:tblPr>
        <w:tblW w:w="9855" w:type="dxa"/>
        <w:tblInd w:w="-2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5"/>
      </w:tblGrid>
      <w:tr w:rsidR="005F04B6" w14:paraId="32426412" w14:textId="77777777" w:rsidTr="00FA7D85">
        <w:trPr>
          <w:cantSplit/>
          <w:trHeight w:val="157"/>
        </w:trPr>
        <w:tc>
          <w:tcPr>
            <w:tcW w:w="985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6B7F2" w14:textId="0E2D308A" w:rsidR="00BD7F21" w:rsidRDefault="00BD7F21" w:rsidP="00583FCD">
            <w:pPr>
              <w:spacing w:before="200" w:after="40"/>
              <w:ind w:left="-51" w:firstLine="6"/>
              <w:rPr>
                <w:rFonts w:ascii="Verdana" w:hAnsi="Verdana" w:cs="Arial"/>
                <w:i/>
                <w:iCs/>
                <w:sz w:val="20"/>
              </w:rPr>
            </w:pPr>
            <w:r w:rsidRPr="009A2AB0">
              <w:rPr>
                <w:rFonts w:ascii="Verdana" w:hAnsi="Verdana" w:cs="Arial"/>
                <w:b/>
                <w:bCs/>
                <w:i/>
                <w:iCs/>
                <w:sz w:val="20"/>
              </w:rPr>
              <w:t>Part B Consultation Form:</w:t>
            </w:r>
            <w:r w:rsidRPr="009A2AB0">
              <w:rPr>
                <w:rFonts w:ascii="Verdana" w:hAnsi="Verdana" w:cs="Arial"/>
                <w:i/>
                <w:iCs/>
                <w:sz w:val="20"/>
              </w:rPr>
              <w:t xml:space="preserve"> Your Response(s)</w:t>
            </w:r>
            <w:r>
              <w:rPr>
                <w:rFonts w:ascii="Verdana" w:hAnsi="Verdana" w:cs="Arial"/>
                <w:i/>
                <w:iCs/>
                <w:sz w:val="20"/>
              </w:rPr>
              <w:t xml:space="preserve"> – this part</w:t>
            </w:r>
            <w:r w:rsidRPr="009A2AB0">
              <w:rPr>
                <w:rFonts w:ascii="Verdana" w:hAnsi="Verdana" w:cs="Arial"/>
                <w:i/>
                <w:iCs/>
                <w:sz w:val="20"/>
              </w:rPr>
              <w:t xml:space="preserve"> (please fill in a separate Part B Consultation Form for each </w:t>
            </w:r>
            <w:bookmarkStart w:id="0" w:name="_Hlk46314346"/>
            <w:r>
              <w:rPr>
                <w:rFonts w:ascii="Verdana" w:hAnsi="Verdana" w:cs="Arial"/>
                <w:i/>
                <w:iCs/>
                <w:sz w:val="20"/>
              </w:rPr>
              <w:t xml:space="preserve">comment you wish to make, relating it to the relevant paragraph, </w:t>
            </w:r>
            <w:r w:rsidRPr="009A2AB0">
              <w:rPr>
                <w:rFonts w:ascii="Verdana" w:hAnsi="Verdana" w:cs="Arial"/>
                <w:i/>
                <w:iCs/>
                <w:sz w:val="20"/>
              </w:rPr>
              <w:t>policy</w:t>
            </w:r>
            <w:r>
              <w:rPr>
                <w:rFonts w:ascii="Verdana" w:hAnsi="Verdana" w:cs="Arial"/>
                <w:i/>
                <w:iCs/>
                <w:sz w:val="20"/>
              </w:rPr>
              <w:t xml:space="preserve"> (including its explanation)</w:t>
            </w:r>
            <w:r w:rsidRPr="009A2AB0">
              <w:rPr>
                <w:rFonts w:ascii="Verdana" w:hAnsi="Verdana" w:cs="Arial"/>
                <w:i/>
                <w:iCs/>
                <w:sz w:val="20"/>
              </w:rPr>
              <w:t xml:space="preserve"> or site</w:t>
            </w:r>
            <w:bookmarkEnd w:id="0"/>
            <w:r w:rsidRPr="009A2AB0">
              <w:rPr>
                <w:rFonts w:ascii="Verdana" w:hAnsi="Verdana" w:cs="Arial"/>
                <w:i/>
                <w:iCs/>
                <w:sz w:val="20"/>
              </w:rPr>
              <w:t>).</w:t>
            </w:r>
          </w:p>
          <w:p w14:paraId="144501DD" w14:textId="6DBE8292" w:rsidR="00BD7F21" w:rsidRDefault="00BD7F21" w:rsidP="00BD7F21">
            <w:pPr>
              <w:spacing w:after="40"/>
              <w:ind w:left="-51" w:firstLine="6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Please ensure that you also complete one </w:t>
            </w:r>
            <w:r w:rsidRPr="00BD7F21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Part A Consultation Form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and submit this alongside you Part B Consultation Form(s).</w:t>
            </w:r>
          </w:p>
          <w:p w14:paraId="083A1AE8" w14:textId="1CD826EE" w:rsidR="00583FCD" w:rsidRPr="00583FCD" w:rsidRDefault="009B2928" w:rsidP="00583FCD">
            <w:pPr>
              <w:spacing w:after="200"/>
              <w:ind w:left="-51" w:firstLine="6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B2928">
              <w:rPr>
                <w:rFonts w:ascii="Verdana" w:hAnsi="Verdana"/>
                <w:i/>
                <w:iCs/>
                <w:sz w:val="20"/>
                <w:szCs w:val="20"/>
              </w:rPr>
              <w:t xml:space="preserve">We have also published a separate </w:t>
            </w:r>
            <w:r w:rsidRPr="009B2928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Guidance Note</w:t>
            </w:r>
            <w:r w:rsidRPr="009B2928">
              <w:rPr>
                <w:rFonts w:ascii="Verdana" w:hAnsi="Verdana"/>
                <w:i/>
                <w:iCs/>
                <w:sz w:val="20"/>
                <w:szCs w:val="20"/>
              </w:rPr>
              <w:t xml:space="preserve"> to assist in making effective representations.</w:t>
            </w:r>
          </w:p>
          <w:p w14:paraId="51E015DD" w14:textId="31048B9F" w:rsidR="00720E3A" w:rsidRPr="00720E3A" w:rsidRDefault="00720E3A" w:rsidP="00BD7F21">
            <w:pPr>
              <w:shd w:val="clear" w:color="auto" w:fill="D9E2F3" w:themeFill="accent1" w:themeFillTint="33"/>
              <w:ind w:left="-52" w:right="-241" w:firstLine="3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 w:rsidRPr="00720E3A">
              <w:rPr>
                <w:rFonts w:ascii="Verdana" w:hAnsi="Verdana" w:cs="Arial"/>
                <w:b/>
                <w:bCs/>
                <w:sz w:val="32"/>
                <w:szCs w:val="32"/>
              </w:rPr>
              <w:t xml:space="preserve">Part </w:t>
            </w:r>
            <w:r w:rsidR="001F57B1">
              <w:rPr>
                <w:rFonts w:ascii="Verdana" w:hAnsi="Verdana" w:cs="Arial"/>
                <w:b/>
                <w:bCs/>
                <w:sz w:val="32"/>
                <w:szCs w:val="32"/>
              </w:rPr>
              <w:t>B</w:t>
            </w:r>
            <w:r>
              <w:rPr>
                <w:rFonts w:ascii="Verdana" w:hAnsi="Verdana" w:cs="Arial"/>
                <w:b/>
                <w:bCs/>
                <w:sz w:val="32"/>
                <w:szCs w:val="32"/>
              </w:rPr>
              <w:t>:</w:t>
            </w:r>
            <w:r w:rsidRPr="00720E3A">
              <w:rPr>
                <w:rFonts w:ascii="Verdana" w:hAnsi="Verdana" w:cs="Arial"/>
                <w:b/>
                <w:bCs/>
                <w:sz w:val="32"/>
                <w:szCs w:val="32"/>
              </w:rPr>
              <w:t xml:space="preserve"> </w:t>
            </w:r>
            <w:r w:rsidR="001F57B1">
              <w:rPr>
                <w:rFonts w:ascii="Verdana" w:hAnsi="Verdana" w:cs="Arial"/>
                <w:b/>
                <w:bCs/>
                <w:sz w:val="32"/>
                <w:szCs w:val="32"/>
              </w:rPr>
              <w:t>Re</w:t>
            </w:r>
            <w:r w:rsidR="00BD7F21">
              <w:rPr>
                <w:rFonts w:ascii="Verdana" w:hAnsi="Verdana" w:cs="Arial"/>
                <w:b/>
                <w:bCs/>
                <w:sz w:val="32"/>
                <w:szCs w:val="32"/>
              </w:rPr>
              <w:t>sponse</w:t>
            </w:r>
          </w:p>
          <w:p w14:paraId="1CB3A15E" w14:textId="77777777" w:rsidR="005F04B6" w:rsidRPr="00583FCD" w:rsidRDefault="005F04B6" w:rsidP="00115EED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510"/>
      </w:tblGrid>
      <w:tr w:rsidR="00DF16D7" w14:paraId="5EACBC69" w14:textId="77777777" w:rsidTr="007E2A2C">
        <w:trPr>
          <w:trHeight w:val="589"/>
        </w:trPr>
        <w:tc>
          <w:tcPr>
            <w:tcW w:w="3119" w:type="dxa"/>
            <w:vAlign w:val="center"/>
          </w:tcPr>
          <w:p w14:paraId="3805E6F9" w14:textId="784370BB" w:rsidR="00DF16D7" w:rsidRPr="007E2A2C" w:rsidRDefault="00B63BA3" w:rsidP="00BD7F21">
            <w:pPr>
              <w:ind w:left="-262" w:firstLine="262"/>
              <w:rPr>
                <w:rFonts w:ascii="Verdana" w:hAnsi="Verdana"/>
                <w:sz w:val="22"/>
                <w:szCs w:val="22"/>
              </w:rPr>
            </w:pPr>
            <w:r w:rsidRPr="007E2A2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F16D7" w:rsidRPr="007E2A2C">
              <w:rPr>
                <w:rFonts w:ascii="Verdana" w:hAnsi="Verdana"/>
                <w:sz w:val="22"/>
                <w:szCs w:val="22"/>
              </w:rPr>
              <w:t>Name: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65110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510" w:type="dxa"/>
                <w:vAlign w:val="center"/>
              </w:tcPr>
              <w:p w14:paraId="557AAF87" w14:textId="56F8B71A" w:rsidR="00DF16D7" w:rsidRPr="007E2A2C" w:rsidRDefault="00AB50B2" w:rsidP="00DF16D7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7E2A2C">
                  <w:rPr>
                    <w:rFonts w:ascii="Verdana" w:hAnsi="Verdan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83FCD" w14:paraId="4D16A1A1" w14:textId="77777777" w:rsidTr="007E2A2C">
        <w:trPr>
          <w:trHeight w:val="589"/>
        </w:trPr>
        <w:tc>
          <w:tcPr>
            <w:tcW w:w="3119" w:type="dxa"/>
            <w:vAlign w:val="center"/>
          </w:tcPr>
          <w:p w14:paraId="4E05C12A" w14:textId="3077B53D" w:rsidR="00583FCD" w:rsidRPr="007E2A2C" w:rsidRDefault="00583FCD" w:rsidP="00BD7F21">
            <w:pPr>
              <w:ind w:left="-262" w:firstLine="262"/>
              <w:rPr>
                <w:rFonts w:ascii="Verdana" w:hAnsi="Verdana"/>
                <w:sz w:val="22"/>
                <w:szCs w:val="22"/>
              </w:rPr>
            </w:pPr>
            <w:r w:rsidRPr="007E2A2C">
              <w:rPr>
                <w:rFonts w:ascii="Verdana" w:hAnsi="Verdana"/>
                <w:sz w:val="22"/>
                <w:szCs w:val="22"/>
              </w:rPr>
              <w:t>Organisation (if relevant):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349528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510" w:type="dxa"/>
                <w:vAlign w:val="center"/>
              </w:tcPr>
              <w:p w14:paraId="4DD059EC" w14:textId="320127FD" w:rsidR="00583FCD" w:rsidRPr="007E2A2C" w:rsidRDefault="00AB50B2" w:rsidP="00DF16D7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7E2A2C">
                  <w:rPr>
                    <w:rFonts w:ascii="Verdana" w:hAnsi="Verdan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23C4F757" w14:textId="77777777" w:rsidR="00DF16D7" w:rsidRPr="00583FCD" w:rsidRDefault="00DF16D7" w:rsidP="00DF16D7">
      <w:pPr>
        <w:rPr>
          <w:rFonts w:ascii="Verdana" w:hAnsi="Verdana"/>
          <w:b/>
          <w:bCs/>
          <w:sz w:val="16"/>
          <w:szCs w:val="16"/>
        </w:rPr>
      </w:pPr>
    </w:p>
    <w:p w14:paraId="56518D5C" w14:textId="09255F5B" w:rsidR="00DF16D7" w:rsidRPr="00DF16D7" w:rsidRDefault="00CF7F48" w:rsidP="00DF16D7">
      <w:pPr>
        <w:shd w:val="clear" w:color="auto" w:fill="D9E2F3" w:themeFill="accent1" w:themeFillTint="33"/>
        <w:spacing w:after="12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Q1. </w:t>
      </w:r>
      <w:r w:rsidR="00DF16D7" w:rsidRPr="00DF16D7">
        <w:rPr>
          <w:rFonts w:ascii="Verdana" w:hAnsi="Verdana"/>
          <w:b/>
          <w:bCs/>
          <w:sz w:val="22"/>
          <w:szCs w:val="22"/>
        </w:rPr>
        <w:t>To which document does this re</w:t>
      </w:r>
      <w:r w:rsidR="00BD7F21">
        <w:rPr>
          <w:rFonts w:ascii="Verdana" w:hAnsi="Verdana"/>
          <w:b/>
          <w:bCs/>
          <w:sz w:val="22"/>
          <w:szCs w:val="22"/>
        </w:rPr>
        <w:t>sponse</w:t>
      </w:r>
      <w:r w:rsidR="00DF16D7" w:rsidRPr="00DF16D7">
        <w:rPr>
          <w:rFonts w:ascii="Verdana" w:hAnsi="Verdana"/>
          <w:b/>
          <w:bCs/>
          <w:sz w:val="22"/>
          <w:szCs w:val="22"/>
        </w:rPr>
        <w:t xml:space="preserve"> relate?</w:t>
      </w:r>
    </w:p>
    <w:p w14:paraId="11A8EA93" w14:textId="5745146A" w:rsidR="00DF16D7" w:rsidRPr="007E2A2C" w:rsidRDefault="003B2F3D" w:rsidP="007E2A2C">
      <w:pPr>
        <w:spacing w:before="240" w:after="240"/>
        <w:ind w:left="425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8898555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2A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2A2C" w:rsidRPr="007E2A2C">
        <w:rPr>
          <w:rFonts w:ascii="Verdana" w:hAnsi="Verdana"/>
          <w:sz w:val="22"/>
          <w:szCs w:val="22"/>
        </w:rPr>
        <w:t xml:space="preserve">   </w:t>
      </w:r>
      <w:r w:rsidR="00BD7F21" w:rsidRPr="007E2A2C">
        <w:rPr>
          <w:rFonts w:ascii="Verdana" w:hAnsi="Verdana"/>
          <w:sz w:val="22"/>
          <w:szCs w:val="22"/>
        </w:rPr>
        <w:t xml:space="preserve">Regulation 18: </w:t>
      </w:r>
      <w:r w:rsidR="00DF16D7" w:rsidRPr="007E2A2C">
        <w:rPr>
          <w:rFonts w:ascii="Verdana" w:hAnsi="Verdana"/>
          <w:sz w:val="22"/>
          <w:szCs w:val="22"/>
        </w:rPr>
        <w:t xml:space="preserve">Pre-Submission Draft </w:t>
      </w:r>
      <w:r w:rsidR="007378B6" w:rsidRPr="007E2A2C">
        <w:rPr>
          <w:rFonts w:ascii="Verdana" w:hAnsi="Verdana"/>
          <w:sz w:val="22"/>
          <w:szCs w:val="22"/>
        </w:rPr>
        <w:t xml:space="preserve">of the Shropshire </w:t>
      </w:r>
      <w:r w:rsidR="00DF16D7" w:rsidRPr="007E2A2C">
        <w:rPr>
          <w:rFonts w:ascii="Verdana" w:hAnsi="Verdana"/>
          <w:sz w:val="22"/>
          <w:szCs w:val="22"/>
        </w:rPr>
        <w:t>Local Plan</w:t>
      </w:r>
    </w:p>
    <w:p w14:paraId="183BCF50" w14:textId="4FF8649B" w:rsidR="00DF16D7" w:rsidRPr="007E2A2C" w:rsidRDefault="003B2F3D" w:rsidP="007E2A2C">
      <w:pPr>
        <w:spacing w:before="80" w:after="240"/>
        <w:ind w:left="425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51903590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2A2C" w:rsidRPr="007E2A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2A2C" w:rsidRPr="007E2A2C">
        <w:rPr>
          <w:rFonts w:ascii="Verdana" w:hAnsi="Verdana"/>
          <w:sz w:val="22"/>
          <w:szCs w:val="22"/>
        </w:rPr>
        <w:t xml:space="preserve">   </w:t>
      </w:r>
      <w:r w:rsidR="00DF16D7" w:rsidRPr="007E2A2C">
        <w:rPr>
          <w:rFonts w:ascii="Verdana" w:hAnsi="Verdana"/>
          <w:sz w:val="22"/>
          <w:szCs w:val="22"/>
        </w:rPr>
        <w:t xml:space="preserve">Sustainability Appraisal of the </w:t>
      </w:r>
      <w:r w:rsidR="00BD7F21" w:rsidRPr="007E2A2C">
        <w:rPr>
          <w:rFonts w:ascii="Verdana" w:hAnsi="Verdana"/>
          <w:sz w:val="22"/>
          <w:szCs w:val="22"/>
        </w:rPr>
        <w:t xml:space="preserve">Regulation 18: </w:t>
      </w:r>
      <w:r w:rsidR="00DF16D7" w:rsidRPr="007E2A2C">
        <w:rPr>
          <w:rFonts w:ascii="Verdana" w:hAnsi="Verdana"/>
          <w:sz w:val="22"/>
          <w:szCs w:val="22"/>
        </w:rPr>
        <w:t xml:space="preserve">Pre-Submission Draft </w:t>
      </w:r>
      <w:r w:rsidR="007378B6" w:rsidRPr="007E2A2C">
        <w:rPr>
          <w:rFonts w:ascii="Verdana" w:hAnsi="Verdana"/>
          <w:sz w:val="22"/>
          <w:szCs w:val="22"/>
        </w:rPr>
        <w:t xml:space="preserve">of the Shropshire </w:t>
      </w:r>
      <w:r w:rsidR="00DF16D7" w:rsidRPr="007E2A2C">
        <w:rPr>
          <w:rFonts w:ascii="Verdana" w:hAnsi="Verdana"/>
          <w:sz w:val="22"/>
          <w:szCs w:val="22"/>
        </w:rPr>
        <w:t>Local Plan</w:t>
      </w:r>
    </w:p>
    <w:p w14:paraId="498CF598" w14:textId="55D706FA" w:rsidR="00DF16D7" w:rsidRPr="007E2A2C" w:rsidRDefault="003B2F3D" w:rsidP="007E2A2C">
      <w:pPr>
        <w:spacing w:before="80" w:after="240"/>
        <w:ind w:left="425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5693736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2A2C" w:rsidRPr="007E2A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2A2C" w:rsidRPr="007E2A2C">
        <w:rPr>
          <w:rFonts w:ascii="Verdana" w:hAnsi="Verdana"/>
          <w:sz w:val="22"/>
          <w:szCs w:val="22"/>
        </w:rPr>
        <w:t xml:space="preserve">   </w:t>
      </w:r>
      <w:r w:rsidR="00DF16D7" w:rsidRPr="007E2A2C">
        <w:rPr>
          <w:rFonts w:ascii="Verdana" w:hAnsi="Verdana"/>
          <w:sz w:val="22"/>
          <w:szCs w:val="22"/>
        </w:rPr>
        <w:t xml:space="preserve">Habitats Regulations Assessment of the </w:t>
      </w:r>
      <w:r w:rsidR="00BD7F21" w:rsidRPr="007E2A2C">
        <w:rPr>
          <w:rFonts w:ascii="Verdana" w:hAnsi="Verdana"/>
          <w:sz w:val="22"/>
          <w:szCs w:val="22"/>
        </w:rPr>
        <w:t xml:space="preserve">Regulation 18: </w:t>
      </w:r>
      <w:r w:rsidR="00DF16D7" w:rsidRPr="007E2A2C">
        <w:rPr>
          <w:rFonts w:ascii="Verdana" w:hAnsi="Verdana"/>
          <w:sz w:val="22"/>
          <w:szCs w:val="22"/>
        </w:rPr>
        <w:t xml:space="preserve">Pre-Submission Draft </w:t>
      </w:r>
      <w:r w:rsidR="007378B6" w:rsidRPr="007E2A2C">
        <w:rPr>
          <w:rFonts w:ascii="Verdana" w:hAnsi="Verdana"/>
          <w:sz w:val="22"/>
          <w:szCs w:val="22"/>
        </w:rPr>
        <w:t xml:space="preserve">of the Shropshire </w:t>
      </w:r>
      <w:r w:rsidR="00DF16D7" w:rsidRPr="007E2A2C">
        <w:rPr>
          <w:rFonts w:ascii="Verdana" w:hAnsi="Verdana"/>
          <w:sz w:val="22"/>
          <w:szCs w:val="22"/>
        </w:rPr>
        <w:t>Local Plan</w:t>
      </w:r>
    </w:p>
    <w:p w14:paraId="3FB6B7A3" w14:textId="140453E1" w:rsidR="00CF7F48" w:rsidRDefault="00CF7F48" w:rsidP="00BD7F21">
      <w:pPr>
        <w:spacing w:before="80" w:after="80"/>
        <w:ind w:left="425"/>
        <w:rPr>
          <w:rFonts w:ascii="Verdana" w:hAnsi="Verdana"/>
          <w:i/>
          <w:iCs/>
          <w:sz w:val="20"/>
          <w:szCs w:val="20"/>
        </w:rPr>
      </w:pPr>
      <w:r w:rsidRPr="00F124DF">
        <w:rPr>
          <w:rFonts w:ascii="Verdana" w:hAnsi="Verdana"/>
          <w:i/>
          <w:iCs/>
          <w:sz w:val="20"/>
          <w:szCs w:val="20"/>
        </w:rPr>
        <w:t>(Please tick one box)</w:t>
      </w:r>
    </w:p>
    <w:p w14:paraId="05128B40" w14:textId="77777777" w:rsidR="002548B9" w:rsidRPr="002548B9" w:rsidRDefault="002548B9" w:rsidP="00BD7F21">
      <w:pPr>
        <w:spacing w:before="80" w:after="80"/>
        <w:ind w:left="425"/>
        <w:rPr>
          <w:rFonts w:ascii="Verdana" w:hAnsi="Verdana"/>
          <w:i/>
          <w:iCs/>
          <w:sz w:val="8"/>
          <w:szCs w:val="8"/>
        </w:rPr>
      </w:pPr>
    </w:p>
    <w:p w14:paraId="5FAFC5E0" w14:textId="0EB553DF" w:rsidR="00D418CD" w:rsidRPr="00D418CD" w:rsidRDefault="00CF7F48" w:rsidP="00D418CD">
      <w:pPr>
        <w:shd w:val="clear" w:color="auto" w:fill="D9E2F3" w:themeFill="accent1" w:themeFillTint="33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Q2. </w:t>
      </w:r>
      <w:r w:rsidR="00D418CD" w:rsidRPr="00D418CD">
        <w:rPr>
          <w:rFonts w:ascii="Verdana" w:hAnsi="Verdana"/>
          <w:b/>
          <w:bCs/>
          <w:sz w:val="22"/>
          <w:szCs w:val="22"/>
        </w:rPr>
        <w:t>To which part of the document does this re</w:t>
      </w:r>
      <w:r w:rsidR="00BD7F21">
        <w:rPr>
          <w:rFonts w:ascii="Verdana" w:hAnsi="Verdana"/>
          <w:b/>
          <w:bCs/>
          <w:sz w:val="22"/>
          <w:szCs w:val="22"/>
        </w:rPr>
        <w:t>sponse</w:t>
      </w:r>
      <w:r w:rsidR="00D418CD" w:rsidRPr="00D418CD">
        <w:rPr>
          <w:rFonts w:ascii="Verdana" w:hAnsi="Verdana"/>
          <w:b/>
          <w:bCs/>
          <w:sz w:val="22"/>
          <w:szCs w:val="22"/>
        </w:rPr>
        <w:t xml:space="preserve"> relate?</w:t>
      </w:r>
    </w:p>
    <w:p w14:paraId="7546FE29" w14:textId="317FCD01" w:rsidR="00D418CD" w:rsidRPr="007D6EB3" w:rsidRDefault="00D418CD" w:rsidP="00D418CD">
      <w:pPr>
        <w:ind w:left="425"/>
        <w:rPr>
          <w:rFonts w:ascii="Verdana" w:hAnsi="Verdana"/>
          <w:sz w:val="4"/>
          <w:szCs w:val="4"/>
        </w:rPr>
      </w:pPr>
    </w:p>
    <w:p w14:paraId="23AA037B" w14:textId="4C5450C3" w:rsidR="00793CB4" w:rsidRDefault="00793CB4" w:rsidP="00CF7F48">
      <w:pPr>
        <w:ind w:left="425"/>
        <w:rPr>
          <w:rFonts w:ascii="Verdana" w:hAnsi="Verdana"/>
          <w:sz w:val="16"/>
          <w:szCs w:val="16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447"/>
        <w:gridCol w:w="2948"/>
        <w:gridCol w:w="1701"/>
        <w:gridCol w:w="3543"/>
      </w:tblGrid>
      <w:tr w:rsidR="00793CB4" w:rsidRPr="00793CB4" w14:paraId="32548592" w14:textId="77777777" w:rsidTr="004147D2">
        <w:trPr>
          <w:trHeight w:val="389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38BC2D" w14:textId="28171A0E" w:rsidR="00793CB4" w:rsidRPr="00793CB4" w:rsidRDefault="00793CB4" w:rsidP="00793CB4">
            <w:pPr>
              <w:spacing w:before="240" w:after="240"/>
              <w:jc w:val="right"/>
              <w:rPr>
                <w:rFonts w:ascii="Verdana" w:hAnsi="Verdana"/>
                <w:sz w:val="22"/>
                <w:szCs w:val="22"/>
              </w:rPr>
            </w:pPr>
            <w:r w:rsidRPr="00793CB4">
              <w:rPr>
                <w:rFonts w:ascii="Verdana" w:hAnsi="Verdana"/>
                <w:sz w:val="22"/>
                <w:szCs w:val="22"/>
              </w:rPr>
              <w:t>Paragraph: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8886481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4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97DA38" w14:textId="12578860" w:rsidR="00793CB4" w:rsidRPr="00793CB4" w:rsidRDefault="00AB50B2" w:rsidP="00793CB4">
                <w:pPr>
                  <w:spacing w:before="240" w:after="240"/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Verdana" w:hAnsi="Verdan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B884F" w14:textId="2EBD1D3B" w:rsidR="00793CB4" w:rsidRPr="00793CB4" w:rsidRDefault="00793CB4" w:rsidP="00793CB4">
            <w:pPr>
              <w:spacing w:before="240" w:after="240"/>
              <w:jc w:val="right"/>
              <w:rPr>
                <w:rFonts w:ascii="Verdana" w:hAnsi="Verdana"/>
                <w:sz w:val="22"/>
                <w:szCs w:val="22"/>
              </w:rPr>
            </w:pPr>
            <w:r w:rsidRPr="00793CB4">
              <w:rPr>
                <w:rFonts w:ascii="Verdana" w:hAnsi="Verdana"/>
                <w:sz w:val="22"/>
                <w:szCs w:val="22"/>
              </w:rPr>
              <w:t>Policy: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2547159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FC9231B" w14:textId="0F929AD0" w:rsidR="00793CB4" w:rsidRPr="00793CB4" w:rsidRDefault="00AB50B2" w:rsidP="00793CB4">
                <w:pPr>
                  <w:spacing w:before="240" w:after="240"/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Verdana" w:hAnsi="Verdan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93CB4" w:rsidRPr="00793CB4" w14:paraId="0ACCCD65" w14:textId="77777777" w:rsidTr="00793CB4">
        <w:trPr>
          <w:trHeight w:val="20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505CE" w14:textId="77777777" w:rsidR="00793CB4" w:rsidRPr="00793CB4" w:rsidRDefault="00793CB4" w:rsidP="00793CB4">
            <w:pPr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CB2E3" w14:textId="77777777" w:rsidR="00793CB4" w:rsidRPr="00793CB4" w:rsidRDefault="00793CB4" w:rsidP="00793CB4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7C77" w14:textId="77777777" w:rsidR="00793CB4" w:rsidRPr="00793CB4" w:rsidRDefault="00793CB4" w:rsidP="00793CB4">
            <w:pPr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EBE71" w14:textId="77777777" w:rsidR="00793CB4" w:rsidRPr="00793CB4" w:rsidRDefault="00793CB4" w:rsidP="00793CB4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</w:tc>
      </w:tr>
      <w:tr w:rsidR="00793CB4" w:rsidRPr="00793CB4" w14:paraId="0E281DDA" w14:textId="77777777" w:rsidTr="00793CB4"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05516" w14:textId="4F77EE0A" w:rsidR="00793CB4" w:rsidRPr="00793CB4" w:rsidRDefault="00793CB4" w:rsidP="00793CB4">
            <w:pPr>
              <w:spacing w:before="240" w:after="240"/>
              <w:jc w:val="right"/>
              <w:rPr>
                <w:rFonts w:ascii="Verdana" w:hAnsi="Verdana"/>
                <w:sz w:val="22"/>
                <w:szCs w:val="22"/>
              </w:rPr>
            </w:pPr>
            <w:r w:rsidRPr="00793CB4">
              <w:rPr>
                <w:rFonts w:ascii="Verdana" w:hAnsi="Verdana"/>
                <w:sz w:val="22"/>
                <w:szCs w:val="22"/>
              </w:rPr>
              <w:t>Site: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8471689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FD0C14" w14:textId="7A42E333" w:rsidR="00793CB4" w:rsidRPr="00793CB4" w:rsidRDefault="00AB50B2" w:rsidP="00793CB4">
                <w:pPr>
                  <w:spacing w:before="240" w:after="240"/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Verdana" w:hAnsi="Verdan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52214" w14:textId="0AC81374" w:rsidR="00793CB4" w:rsidRPr="00793CB4" w:rsidRDefault="00793CB4" w:rsidP="00793CB4">
            <w:pPr>
              <w:spacing w:before="240" w:after="240"/>
              <w:jc w:val="right"/>
              <w:rPr>
                <w:rFonts w:ascii="Verdana" w:hAnsi="Verdana"/>
                <w:sz w:val="22"/>
                <w:szCs w:val="22"/>
              </w:rPr>
            </w:pPr>
            <w:r w:rsidRPr="00793CB4">
              <w:rPr>
                <w:rFonts w:ascii="Verdana" w:hAnsi="Verdana"/>
                <w:sz w:val="22"/>
                <w:szCs w:val="22"/>
              </w:rPr>
              <w:t>Policy Map: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4355670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2B8FF55" w14:textId="6FE2B196" w:rsidR="00793CB4" w:rsidRPr="00793CB4" w:rsidRDefault="00AB50B2" w:rsidP="00793CB4">
                <w:pPr>
                  <w:spacing w:before="240" w:after="240"/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Verdana" w:hAnsi="Verdan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82AFFDF" w14:textId="77777777" w:rsidR="007E2A2C" w:rsidRDefault="007E2A2C" w:rsidP="00793CB4">
      <w:pPr>
        <w:rPr>
          <w:rFonts w:ascii="Verdana" w:hAnsi="Verdana"/>
          <w:sz w:val="16"/>
          <w:szCs w:val="16"/>
        </w:rPr>
      </w:pPr>
    </w:p>
    <w:p w14:paraId="36FA4275" w14:textId="2204B28B" w:rsidR="008238B5" w:rsidRPr="008238B5" w:rsidRDefault="008238B5" w:rsidP="008238B5">
      <w:pPr>
        <w:rPr>
          <w:rFonts w:ascii="Verdana" w:hAnsi="Verdana"/>
          <w:i/>
          <w:iCs/>
          <w:sz w:val="20"/>
          <w:szCs w:val="20"/>
        </w:rPr>
      </w:pPr>
      <w:r w:rsidRPr="008238B5">
        <w:rPr>
          <w:rFonts w:ascii="Verdana" w:hAnsi="Verdana"/>
          <w:i/>
          <w:iCs/>
          <w:sz w:val="20"/>
          <w:szCs w:val="20"/>
        </w:rPr>
        <w:t>Please note: Responses to this Regulation 18: Consultation can address any of the Supporting Documents and Evidence by relating them to the resulting paragraph, policy (including its explanation) or site in the Regulation 18: Pre-Submission Draft of the Shropshire Local Plan.</w:t>
      </w:r>
    </w:p>
    <w:p w14:paraId="1F7D94F5" w14:textId="77777777" w:rsidR="008238B5" w:rsidRPr="00CE0E4A" w:rsidRDefault="008238B5" w:rsidP="00CF7F48">
      <w:pPr>
        <w:ind w:left="425"/>
        <w:rPr>
          <w:rFonts w:ascii="Verdana" w:hAnsi="Verdana"/>
          <w:sz w:val="16"/>
          <w:szCs w:val="16"/>
        </w:rPr>
      </w:pPr>
    </w:p>
    <w:p w14:paraId="7E70AE9F" w14:textId="31EE1DD0" w:rsidR="00CF7F48" w:rsidRPr="00BD7F21" w:rsidRDefault="00CF7F48" w:rsidP="00CF7F48">
      <w:pPr>
        <w:shd w:val="clear" w:color="auto" w:fill="D9E2F3" w:themeFill="accent1" w:themeFillTint="3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Q3. Do yo</w:t>
      </w:r>
      <w:r w:rsidR="00BD7F21">
        <w:rPr>
          <w:rFonts w:ascii="Verdana" w:hAnsi="Verdana"/>
          <w:b/>
          <w:bCs/>
          <w:sz w:val="22"/>
          <w:szCs w:val="22"/>
        </w:rPr>
        <w:t xml:space="preserve">u agree or disagree with the paragraph, policy, site or policies map </w:t>
      </w:r>
      <w:r w:rsidR="007321D5">
        <w:rPr>
          <w:rFonts w:ascii="Verdana" w:hAnsi="Verdana"/>
          <w:b/>
          <w:bCs/>
          <w:sz w:val="22"/>
          <w:szCs w:val="22"/>
        </w:rPr>
        <w:t xml:space="preserve">you have </w:t>
      </w:r>
      <w:r w:rsidR="00BD7F21">
        <w:rPr>
          <w:rFonts w:ascii="Verdana" w:hAnsi="Verdana"/>
          <w:b/>
          <w:bCs/>
          <w:sz w:val="22"/>
          <w:szCs w:val="22"/>
        </w:rPr>
        <w:t>identified in Q2</w:t>
      </w:r>
      <w:r w:rsidR="007321D5">
        <w:rPr>
          <w:rFonts w:ascii="Verdana" w:hAnsi="Verdana"/>
          <w:b/>
          <w:bCs/>
          <w:sz w:val="22"/>
          <w:szCs w:val="22"/>
        </w:rPr>
        <w:t>?</w:t>
      </w:r>
    </w:p>
    <w:p w14:paraId="6A72CC48" w14:textId="58D8AC42" w:rsidR="00BD7F21" w:rsidRPr="007E2A2C" w:rsidRDefault="003B2F3D" w:rsidP="007E2A2C">
      <w:pPr>
        <w:spacing w:before="240" w:after="240"/>
        <w:ind w:left="425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3171002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2A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2A2C" w:rsidRPr="007E2A2C">
        <w:rPr>
          <w:rFonts w:ascii="Verdana" w:hAnsi="Verdana"/>
          <w:sz w:val="22"/>
          <w:szCs w:val="22"/>
        </w:rPr>
        <w:t xml:space="preserve">  </w:t>
      </w:r>
      <w:r w:rsidR="00BD7F21" w:rsidRPr="007E2A2C">
        <w:rPr>
          <w:rFonts w:ascii="Verdana" w:hAnsi="Verdana"/>
          <w:sz w:val="22"/>
          <w:szCs w:val="22"/>
        </w:rPr>
        <w:t>Agree</w:t>
      </w:r>
    </w:p>
    <w:p w14:paraId="4C723121" w14:textId="6D16BCE5" w:rsidR="00BD7F21" w:rsidRPr="007E2A2C" w:rsidRDefault="003B2F3D" w:rsidP="007E2A2C">
      <w:pPr>
        <w:spacing w:before="80" w:after="240"/>
        <w:ind w:left="425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2172847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2A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2A2C" w:rsidRPr="007E2A2C">
        <w:rPr>
          <w:rFonts w:ascii="Verdana" w:hAnsi="Verdana"/>
          <w:sz w:val="22"/>
          <w:szCs w:val="22"/>
        </w:rPr>
        <w:t xml:space="preserve">  </w:t>
      </w:r>
      <w:r w:rsidR="00BD7F21" w:rsidRPr="007E2A2C">
        <w:rPr>
          <w:rFonts w:ascii="Verdana" w:hAnsi="Verdana"/>
          <w:sz w:val="22"/>
          <w:szCs w:val="22"/>
        </w:rPr>
        <w:t>Disagree</w:t>
      </w:r>
    </w:p>
    <w:p w14:paraId="4811A520" w14:textId="5F0AB1A5" w:rsidR="00BD7F21" w:rsidRPr="007E2A2C" w:rsidRDefault="003B2F3D" w:rsidP="007E2A2C">
      <w:pPr>
        <w:spacing w:before="80" w:after="240"/>
        <w:ind w:left="425" w:hanging="425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4528258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2A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2A2C" w:rsidRPr="007E2A2C">
        <w:rPr>
          <w:rFonts w:ascii="Verdana" w:hAnsi="Verdana"/>
          <w:sz w:val="22"/>
          <w:szCs w:val="22"/>
        </w:rPr>
        <w:t xml:space="preserve">  </w:t>
      </w:r>
      <w:r w:rsidR="00BD7F21" w:rsidRPr="007E2A2C">
        <w:rPr>
          <w:rFonts w:ascii="Verdana" w:hAnsi="Verdana"/>
          <w:sz w:val="22"/>
          <w:szCs w:val="22"/>
        </w:rPr>
        <w:t>Don’t know / no opinion</w:t>
      </w:r>
    </w:p>
    <w:p w14:paraId="12D30960" w14:textId="1C62E104" w:rsidR="00CF7F48" w:rsidRDefault="00CF7F48" w:rsidP="007E2A2C">
      <w:pPr>
        <w:spacing w:before="80" w:after="240"/>
        <w:ind w:firstLine="425"/>
        <w:rPr>
          <w:rFonts w:ascii="Verdana" w:hAnsi="Verdana"/>
          <w:i/>
          <w:iCs/>
          <w:sz w:val="20"/>
          <w:szCs w:val="20"/>
        </w:rPr>
      </w:pPr>
      <w:r w:rsidRPr="00F124DF">
        <w:rPr>
          <w:rFonts w:ascii="Verdana" w:hAnsi="Verdana"/>
          <w:i/>
          <w:iCs/>
          <w:sz w:val="20"/>
          <w:szCs w:val="20"/>
        </w:rPr>
        <w:t xml:space="preserve">(Please tick </w:t>
      </w:r>
      <w:r w:rsidR="00BD7F21">
        <w:rPr>
          <w:rFonts w:ascii="Verdana" w:hAnsi="Verdana"/>
          <w:i/>
          <w:iCs/>
          <w:sz w:val="20"/>
          <w:szCs w:val="20"/>
        </w:rPr>
        <w:t>one box</w:t>
      </w:r>
      <w:r w:rsidRPr="00F124DF">
        <w:rPr>
          <w:rFonts w:ascii="Verdana" w:hAnsi="Verdana"/>
          <w:i/>
          <w:iCs/>
          <w:sz w:val="20"/>
          <w:szCs w:val="20"/>
        </w:rPr>
        <w:t>)</w:t>
      </w:r>
    </w:p>
    <w:p w14:paraId="37217302" w14:textId="0AC0AABE" w:rsidR="002B7616" w:rsidRPr="00583FCD" w:rsidRDefault="00CF7F48" w:rsidP="002B7616">
      <w:pPr>
        <w:shd w:val="clear" w:color="auto" w:fill="D9E2F3" w:themeFill="accent1" w:themeFillTint="33"/>
        <w:spacing w:before="40"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 xml:space="preserve">Q4. </w:t>
      </w:r>
      <w:r w:rsidRPr="00CF7F48">
        <w:rPr>
          <w:rFonts w:ascii="Verdana" w:hAnsi="Verdana"/>
          <w:b/>
          <w:bCs/>
          <w:sz w:val="22"/>
          <w:szCs w:val="22"/>
        </w:rPr>
        <w:t xml:space="preserve">Please </w:t>
      </w:r>
      <w:r w:rsidR="007321D5">
        <w:rPr>
          <w:rFonts w:ascii="Verdana" w:hAnsi="Verdana"/>
          <w:b/>
          <w:bCs/>
          <w:sz w:val="22"/>
          <w:szCs w:val="22"/>
        </w:rPr>
        <w:t>use this space to make any comments on the paragraph, policy, site or policies map you have identified in Q2: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7616" w14:paraId="1B5A7F1E" w14:textId="77777777" w:rsidTr="00AB50B2">
        <w:trPr>
          <w:trHeight w:val="10460"/>
        </w:trPr>
        <w:sdt>
          <w:sdtPr>
            <w:rPr>
              <w:rFonts w:ascii="Verdana" w:hAnsi="Verdana" w:cs="Arial"/>
              <w:sz w:val="20"/>
            </w:rPr>
            <w:id w:val="1539319744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9629" w:type="dxa"/>
              </w:tcPr>
              <w:p w14:paraId="2B9201C4" w14:textId="18688397" w:rsidR="002B7616" w:rsidRDefault="002B7616" w:rsidP="007C5589">
                <w:pPr>
                  <w:spacing w:before="120" w:after="240"/>
                  <w:rPr>
                    <w:rFonts w:ascii="Verdana" w:hAnsi="Verdana" w:cs="Arial"/>
                    <w:sz w:val="20"/>
                  </w:rPr>
                </w:pPr>
              </w:p>
            </w:tc>
          </w:sdtContent>
        </w:sdt>
      </w:tr>
    </w:tbl>
    <w:p w14:paraId="6D8E964C" w14:textId="38FD0A1F" w:rsidR="00C933A1" w:rsidRDefault="00FE7BEE" w:rsidP="00C933A1">
      <w:pPr>
        <w:spacing w:after="40"/>
        <w:rPr>
          <w:rFonts w:ascii="Verdana" w:hAnsi="Verdana" w:cs="Arial"/>
          <w:i/>
          <w:iCs/>
          <w:sz w:val="20"/>
        </w:rPr>
      </w:pPr>
      <w:r>
        <w:rPr>
          <w:rFonts w:ascii="Verdana" w:hAnsi="Verdana" w:cs="Arial"/>
          <w:i/>
          <w:iCs/>
          <w:sz w:val="20"/>
        </w:rPr>
        <w:t>Please succinctly provide all evidence and supporting information necessary to support your response.</w:t>
      </w:r>
      <w:r w:rsidR="00C933A1">
        <w:rPr>
          <w:rFonts w:ascii="Verdana" w:hAnsi="Verdana" w:cs="Arial"/>
          <w:i/>
          <w:iCs/>
          <w:sz w:val="20"/>
        </w:rPr>
        <w:t xml:space="preserve"> </w:t>
      </w:r>
      <w:r w:rsidR="00C933A1" w:rsidRPr="00625FFE">
        <w:rPr>
          <w:rFonts w:ascii="Verdana" w:hAnsi="Verdana" w:cs="Arial"/>
          <w:i/>
          <w:iCs/>
          <w:sz w:val="20"/>
        </w:rPr>
        <w:t>Please continue on a separate sheet if necessar</w:t>
      </w:r>
      <w:r w:rsidR="00C933A1">
        <w:rPr>
          <w:rFonts w:ascii="Verdana" w:hAnsi="Verdana" w:cs="Arial"/>
          <w:i/>
          <w:iCs/>
          <w:sz w:val="20"/>
        </w:rPr>
        <w:t>y.</w:t>
      </w:r>
    </w:p>
    <w:p w14:paraId="4B9AC388" w14:textId="0B4B948D" w:rsidR="00FE7BEE" w:rsidRPr="00AB50B2" w:rsidRDefault="00FE7BEE" w:rsidP="002B7616">
      <w:pPr>
        <w:spacing w:after="40"/>
        <w:rPr>
          <w:rFonts w:ascii="Verdana" w:hAnsi="Verdana" w:cs="Arial"/>
          <w:i/>
          <w:iCs/>
          <w:sz w:val="12"/>
          <w:szCs w:val="12"/>
        </w:rPr>
      </w:pPr>
    </w:p>
    <w:p w14:paraId="07E82E06" w14:textId="77777777" w:rsidR="0001756D" w:rsidRPr="0001756D" w:rsidRDefault="0001756D" w:rsidP="0001756D">
      <w:pPr>
        <w:autoSpaceDE w:val="0"/>
        <w:spacing w:after="120"/>
        <w:rPr>
          <w:rFonts w:ascii="Verdana" w:hAnsi="Verdana" w:cs="Arial"/>
          <w:b/>
          <w:bCs/>
          <w:sz w:val="21"/>
          <w:szCs w:val="21"/>
        </w:rPr>
      </w:pPr>
      <w:r w:rsidRPr="0001756D">
        <w:rPr>
          <w:rFonts w:ascii="Verdana" w:hAnsi="Verdana" w:cs="Arial"/>
          <w:sz w:val="21"/>
          <w:szCs w:val="21"/>
        </w:rPr>
        <w:t xml:space="preserve">Completed Consultation Forms can be submitted by emailing: </w:t>
      </w:r>
      <w:hyperlink r:id="rId7" w:history="1">
        <w:r w:rsidRPr="0001756D">
          <w:rPr>
            <w:rStyle w:val="Hyperlink"/>
            <w:rFonts w:ascii="Verdana" w:hAnsi="Verdana" w:cs="Arial"/>
            <w:b/>
            <w:bCs/>
            <w:sz w:val="21"/>
            <w:szCs w:val="21"/>
          </w:rPr>
          <w:t>Planningpolicy@Shropshire.gov.uk</w:t>
        </w:r>
      </w:hyperlink>
    </w:p>
    <w:p w14:paraId="713A3EA5" w14:textId="77777777" w:rsidR="0001756D" w:rsidRDefault="0001756D" w:rsidP="0001756D">
      <w:pPr>
        <w:pStyle w:val="Default"/>
        <w:rPr>
          <w:rFonts w:ascii="Verdana" w:hAnsi="Verdana"/>
          <w:i/>
          <w:iCs/>
          <w:sz w:val="20"/>
          <w:szCs w:val="20"/>
        </w:rPr>
      </w:pPr>
      <w:r w:rsidRPr="00BB41E8">
        <w:rPr>
          <w:rFonts w:ascii="Verdana" w:hAnsi="Verdana"/>
          <w:i/>
          <w:iCs/>
          <w:sz w:val="20"/>
          <w:szCs w:val="20"/>
        </w:rPr>
        <w:t>If submitting your own response, please enter your last name in the subject field of the email;</w:t>
      </w:r>
    </w:p>
    <w:p w14:paraId="62822F0F" w14:textId="264F0C75" w:rsidR="0001756D" w:rsidRDefault="0001756D" w:rsidP="0001756D">
      <w:pPr>
        <w:pStyle w:val="Default"/>
        <w:rPr>
          <w:rFonts w:ascii="Verdana" w:hAnsi="Verdana"/>
          <w:i/>
          <w:iCs/>
          <w:sz w:val="20"/>
          <w:szCs w:val="20"/>
        </w:rPr>
      </w:pPr>
      <w:r w:rsidRPr="00BB41E8">
        <w:rPr>
          <w:rFonts w:ascii="Verdana" w:hAnsi="Verdana"/>
          <w:i/>
          <w:iCs/>
          <w:sz w:val="20"/>
          <w:szCs w:val="20"/>
        </w:rPr>
        <w:t>If submitting a response on behalf of a client, please enter their last name in the s</w:t>
      </w:r>
      <w:r>
        <w:rPr>
          <w:rFonts w:ascii="Verdana" w:hAnsi="Verdana"/>
          <w:i/>
          <w:iCs/>
          <w:sz w:val="20"/>
          <w:szCs w:val="20"/>
        </w:rPr>
        <w:t>ub</w:t>
      </w:r>
      <w:r w:rsidRPr="00BB41E8">
        <w:rPr>
          <w:rFonts w:ascii="Verdana" w:hAnsi="Verdana"/>
          <w:i/>
          <w:iCs/>
          <w:sz w:val="20"/>
          <w:szCs w:val="20"/>
        </w:rPr>
        <w:t>ject field of the email.</w:t>
      </w:r>
    </w:p>
    <w:p w14:paraId="419DB128" w14:textId="77777777" w:rsidR="00AB50B2" w:rsidRPr="00AB50B2" w:rsidRDefault="00AB50B2" w:rsidP="0001756D">
      <w:pPr>
        <w:pStyle w:val="Default"/>
        <w:rPr>
          <w:rFonts w:ascii="Verdana" w:hAnsi="Verdana"/>
          <w:i/>
          <w:iCs/>
          <w:sz w:val="12"/>
          <w:szCs w:val="12"/>
        </w:rPr>
      </w:pPr>
    </w:p>
    <w:p w14:paraId="37543AAD" w14:textId="77777777" w:rsidR="0001756D" w:rsidRPr="0001756D" w:rsidRDefault="0001756D" w:rsidP="0001756D">
      <w:pPr>
        <w:pStyle w:val="Default"/>
        <w:ind w:left="851"/>
        <w:rPr>
          <w:rFonts w:ascii="Verdana" w:hAnsi="Verdana"/>
          <w:i/>
          <w:iCs/>
          <w:sz w:val="8"/>
          <w:szCs w:val="8"/>
        </w:rPr>
      </w:pPr>
    </w:p>
    <w:p w14:paraId="355BCBBA" w14:textId="77777777" w:rsidR="0001756D" w:rsidRPr="0001756D" w:rsidRDefault="0001756D" w:rsidP="0001756D">
      <w:pPr>
        <w:autoSpaceDE w:val="0"/>
        <w:rPr>
          <w:rFonts w:ascii="Verdana" w:hAnsi="Verdana" w:cs="Arial"/>
          <w:sz w:val="21"/>
          <w:szCs w:val="21"/>
        </w:rPr>
      </w:pPr>
      <w:r w:rsidRPr="0001756D">
        <w:rPr>
          <w:rFonts w:ascii="Verdana" w:hAnsi="Verdana" w:cs="Arial"/>
          <w:sz w:val="21"/>
          <w:szCs w:val="21"/>
        </w:rPr>
        <w:t xml:space="preserve">Completed Consultation Forms can also be submitted by post to: </w:t>
      </w:r>
    </w:p>
    <w:p w14:paraId="495DBCA4" w14:textId="4B574431" w:rsidR="005F04B6" w:rsidRPr="000F6999" w:rsidRDefault="0001756D" w:rsidP="0001756D">
      <w:pPr>
        <w:pStyle w:val="ListParagraph"/>
        <w:spacing w:after="120"/>
        <w:ind w:left="0"/>
        <w:rPr>
          <w:rFonts w:ascii="Verdana" w:hAnsi="Verdana"/>
          <w:sz w:val="4"/>
          <w:szCs w:val="4"/>
        </w:rPr>
      </w:pPr>
      <w:r w:rsidRPr="00BB41E8">
        <w:rPr>
          <w:rFonts w:ascii="Verdana" w:hAnsi="Verdana" w:cs="Arial"/>
          <w:b/>
          <w:bCs/>
          <w:sz w:val="21"/>
          <w:szCs w:val="21"/>
        </w:rPr>
        <w:t>Shropshire Council, Planning Policy &amp; Strategy Team, Shirehall, Abbey Foregate, Shrewsbury, Shropshire, SY2 6ND</w:t>
      </w:r>
    </w:p>
    <w:tbl>
      <w:tblPr>
        <w:tblStyle w:val="TableGrid"/>
        <w:tblW w:w="6237" w:type="dxa"/>
        <w:tblInd w:w="339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192"/>
        <w:gridCol w:w="2630"/>
        <w:gridCol w:w="1415"/>
      </w:tblGrid>
      <w:tr w:rsidR="007E2A2C" w:rsidRPr="00EB6546" w14:paraId="5FCD2ACA" w14:textId="77777777" w:rsidTr="00427750">
        <w:trPr>
          <w:trHeight w:val="321"/>
        </w:trPr>
        <w:tc>
          <w:tcPr>
            <w:tcW w:w="2192" w:type="dxa"/>
            <w:vMerge w:val="restart"/>
            <w:vAlign w:val="center"/>
          </w:tcPr>
          <w:p w14:paraId="6DB22890" w14:textId="77777777" w:rsidR="007E2A2C" w:rsidRPr="00EB6546" w:rsidRDefault="007E2A2C" w:rsidP="00427750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</w:rPr>
            </w:pPr>
            <w:r w:rsidRPr="00EB6546">
              <w:rPr>
                <w:rFonts w:ascii="Verdana" w:hAnsi="Verdana"/>
                <w:color w:val="808080" w:themeColor="background1" w:themeShade="80"/>
              </w:rPr>
              <w:t>Office Use Only</w:t>
            </w:r>
          </w:p>
        </w:tc>
        <w:tc>
          <w:tcPr>
            <w:tcW w:w="2630" w:type="dxa"/>
            <w:tcBorders>
              <w:right w:val="single" w:sz="4" w:space="0" w:color="FFFFFF" w:themeColor="background1"/>
            </w:tcBorders>
            <w:vAlign w:val="center"/>
          </w:tcPr>
          <w:p w14:paraId="66CB1ADD" w14:textId="77777777" w:rsidR="007E2A2C" w:rsidRPr="00EB6546" w:rsidRDefault="007E2A2C" w:rsidP="00427750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 xml:space="preserve">Part A </w:t>
            </w:r>
            <w:r w:rsidRPr="00EB6546">
              <w:rPr>
                <w:rFonts w:ascii="Verdana" w:hAnsi="Verdana"/>
                <w:color w:val="808080" w:themeColor="background1" w:themeShade="80"/>
              </w:rPr>
              <w:t>Reference:</w:t>
            </w:r>
          </w:p>
        </w:tc>
        <w:sdt>
          <w:sdtPr>
            <w:rPr>
              <w:rFonts w:ascii="Verdana" w:hAnsi="Verdana"/>
              <w:color w:val="808080" w:themeColor="background1" w:themeShade="80"/>
            </w:rPr>
            <w:id w:val="-15741166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5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18D2888C" w14:textId="783A552D" w:rsidR="007E2A2C" w:rsidRPr="00EB6546" w:rsidRDefault="007E2A2C" w:rsidP="00427750">
                <w:pPr>
                  <w:pStyle w:val="Footer"/>
                  <w:jc w:val="center"/>
                  <w:rPr>
                    <w:rFonts w:ascii="Verdana" w:hAnsi="Verdana"/>
                    <w:color w:val="808080" w:themeColor="background1" w:themeShade="80"/>
                  </w:rPr>
                </w:pPr>
                <w:r>
                  <w:rPr>
                    <w:rFonts w:ascii="Verdana" w:hAnsi="Verdana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7E2A2C" w:rsidRPr="00EB6546" w14:paraId="7205D0A4" w14:textId="77777777" w:rsidTr="00427750">
        <w:trPr>
          <w:trHeight w:val="321"/>
        </w:trPr>
        <w:tc>
          <w:tcPr>
            <w:tcW w:w="2192" w:type="dxa"/>
            <w:vMerge/>
            <w:vAlign w:val="center"/>
          </w:tcPr>
          <w:p w14:paraId="5CEF6F9B" w14:textId="77777777" w:rsidR="007E2A2C" w:rsidRPr="00EB6546" w:rsidRDefault="007E2A2C" w:rsidP="00427750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</w:rPr>
            </w:pPr>
          </w:p>
        </w:tc>
        <w:tc>
          <w:tcPr>
            <w:tcW w:w="2630" w:type="dxa"/>
            <w:tcBorders>
              <w:right w:val="single" w:sz="4" w:space="0" w:color="FFFFFF" w:themeColor="background1"/>
            </w:tcBorders>
            <w:vAlign w:val="center"/>
          </w:tcPr>
          <w:p w14:paraId="6899808C" w14:textId="77777777" w:rsidR="007E2A2C" w:rsidRDefault="007E2A2C" w:rsidP="00427750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Part B Reference:</w:t>
            </w:r>
          </w:p>
        </w:tc>
        <w:sdt>
          <w:sdtPr>
            <w:rPr>
              <w:rFonts w:ascii="Verdana" w:hAnsi="Verdana"/>
              <w:color w:val="808080" w:themeColor="background1" w:themeShade="80"/>
            </w:rPr>
            <w:id w:val="-16172045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5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63E562A2" w14:textId="4B91F603" w:rsidR="007E2A2C" w:rsidRPr="00EB6546" w:rsidRDefault="007E2A2C" w:rsidP="00427750">
                <w:pPr>
                  <w:pStyle w:val="Footer"/>
                  <w:jc w:val="center"/>
                  <w:rPr>
                    <w:rFonts w:ascii="Verdana" w:hAnsi="Verdana"/>
                    <w:color w:val="808080" w:themeColor="background1" w:themeShade="80"/>
                  </w:rPr>
                </w:pPr>
                <w:r>
                  <w:rPr>
                    <w:rFonts w:ascii="Verdana" w:hAnsi="Verdana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</w:tbl>
    <w:p w14:paraId="6BA059C4" w14:textId="77777777" w:rsidR="005F04B6" w:rsidRPr="009B2928" w:rsidRDefault="005F04B6" w:rsidP="009B2928">
      <w:pPr>
        <w:autoSpaceDE w:val="0"/>
        <w:rPr>
          <w:rFonts w:ascii="Verdana" w:hAnsi="Verdana"/>
          <w:sz w:val="2"/>
          <w:szCs w:val="2"/>
        </w:rPr>
      </w:pPr>
    </w:p>
    <w:sectPr w:rsidR="005F04B6" w:rsidRPr="009B2928" w:rsidSect="009B2928">
      <w:headerReference w:type="first" r:id="rId8"/>
      <w:pgSz w:w="11906" w:h="16838"/>
      <w:pgMar w:top="993" w:right="1133" w:bottom="851" w:left="1134" w:header="720" w:footer="3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08D5A" w14:textId="77777777" w:rsidR="006B4AC0" w:rsidRDefault="000F08C8">
      <w:r>
        <w:separator/>
      </w:r>
    </w:p>
  </w:endnote>
  <w:endnote w:type="continuationSeparator" w:id="0">
    <w:p w14:paraId="23AA58DC" w14:textId="77777777" w:rsidR="006B4AC0" w:rsidRDefault="000F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CE895" w14:textId="77777777" w:rsidR="006B4AC0" w:rsidRDefault="000F08C8">
      <w:r>
        <w:rPr>
          <w:color w:val="000000"/>
        </w:rPr>
        <w:separator/>
      </w:r>
    </w:p>
  </w:footnote>
  <w:footnote w:type="continuationSeparator" w:id="0">
    <w:p w14:paraId="51524BEA" w14:textId="77777777" w:rsidR="006B4AC0" w:rsidRDefault="000F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AD5B" w14:textId="77777777" w:rsidR="0052769C" w:rsidRPr="00BD7F21" w:rsidRDefault="0052769C" w:rsidP="0052769C">
    <w:pPr>
      <w:ind w:left="-142"/>
      <w:rPr>
        <w:rFonts w:ascii="Arial" w:hAnsi="Arial" w:cs="Arial"/>
        <w:color w:val="1F4E79" w:themeColor="accent5" w:themeShade="80"/>
        <w:sz w:val="28"/>
        <w:szCs w:val="28"/>
      </w:rPr>
    </w:pPr>
    <w:r w:rsidRPr="00BD7F21">
      <w:rPr>
        <w:rFonts w:ascii="Verdana" w:hAnsi="Verdana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4B72DA" wp14:editId="4777C86D">
          <wp:simplePos x="0" y="0"/>
          <wp:positionH relativeFrom="margin">
            <wp:posOffset>3842385</wp:posOffset>
          </wp:positionH>
          <wp:positionV relativeFrom="margin">
            <wp:posOffset>-692150</wp:posOffset>
          </wp:positionV>
          <wp:extent cx="2289175" cy="714375"/>
          <wp:effectExtent l="0" t="0" r="0" b="9525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F21">
      <w:rPr>
        <w:rFonts w:ascii="Arial" w:hAnsi="Arial" w:cs="Arial"/>
        <w:color w:val="1F4E79" w:themeColor="accent5" w:themeShade="80"/>
        <w:sz w:val="28"/>
        <w:szCs w:val="28"/>
      </w:rPr>
      <w:t xml:space="preserve">Shropshire Council: </w:t>
    </w:r>
  </w:p>
  <w:p w14:paraId="376E06E0" w14:textId="17CB383B" w:rsidR="008A11B1" w:rsidRPr="00BD7F21" w:rsidRDefault="0052769C" w:rsidP="00102B97">
    <w:pPr>
      <w:spacing w:after="80"/>
      <w:ind w:left="-142"/>
      <w:rPr>
        <w:rFonts w:ascii="Arial" w:hAnsi="Arial" w:cs="Arial"/>
        <w:color w:val="1F4E79" w:themeColor="accent5" w:themeShade="80"/>
        <w:sz w:val="28"/>
        <w:szCs w:val="28"/>
      </w:rPr>
    </w:pPr>
    <w:r w:rsidRPr="00BD7F21">
      <w:rPr>
        <w:rFonts w:ascii="Arial" w:hAnsi="Arial" w:cs="Arial"/>
        <w:color w:val="1F4E79" w:themeColor="accent5" w:themeShade="80"/>
        <w:sz w:val="28"/>
        <w:szCs w:val="28"/>
      </w:rPr>
      <w:t>Regulation 18: Pre-Submission Draft                 of the Shropshire Local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644"/>
    <w:multiLevelType w:val="multilevel"/>
    <w:tmpl w:val="5A8AC7E8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1" w15:restartNumberingAfterBreak="0">
    <w:nsid w:val="16BD0DEE"/>
    <w:multiLevelType w:val="hybridMultilevel"/>
    <w:tmpl w:val="EC2039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1C42"/>
    <w:multiLevelType w:val="multilevel"/>
    <w:tmpl w:val="A498EEA8"/>
    <w:styleLink w:val="LFO4"/>
    <w:lvl w:ilvl="0">
      <w:start w:val="1"/>
      <w:numFmt w:val="decimal"/>
      <w:pStyle w:val="Nnumber"/>
      <w:lvlText w:val="%1."/>
      <w:lvlJc w:val="left"/>
      <w:pPr>
        <w:ind w:left="425" w:hanging="425"/>
      </w:pPr>
    </w:lvl>
    <w:lvl w:ilvl="1">
      <w:start w:val="1"/>
      <w:numFmt w:val="lowerLetter"/>
      <w:lvlText w:val="(%2)"/>
      <w:lvlJc w:val="right"/>
      <w:pPr>
        <w:ind w:left="851" w:hanging="142"/>
      </w:pPr>
    </w:lvl>
    <w:lvl w:ilvl="2">
      <w:start w:val="1"/>
      <w:numFmt w:val="lowerRoman"/>
      <w:lvlText w:val="(%3)"/>
      <w:lvlJc w:val="right"/>
      <w:pPr>
        <w:ind w:left="1134" w:hanging="113"/>
      </w:pPr>
    </w:lvl>
    <w:lvl w:ilvl="3">
      <w:start w:val="1"/>
      <w:numFmt w:val="lowerRoman"/>
      <w:lvlText w:val="%4"/>
      <w:lvlJc w:val="right"/>
      <w:pPr>
        <w:ind w:left="1361" w:hanging="114"/>
      </w:pPr>
      <w:rPr>
        <w:rFonts w:ascii="Lucida Sans Unicode" w:hAnsi="Lucida Sans Unicode"/>
        <w:b w:val="0"/>
        <w:i w:val="0"/>
        <w:sz w:val="16"/>
      </w:rPr>
    </w:lvl>
    <w:lvl w:ilvl="4">
      <w:start w:val="1"/>
      <w:numFmt w:val="none"/>
      <w:lvlText w:val="%5"/>
      <w:lvlJc w:val="left"/>
      <w:pPr>
        <w:ind w:left="1800" w:hanging="360"/>
      </w:pPr>
    </w:lvl>
    <w:lvl w:ilvl="5">
      <w:start w:val="1"/>
      <w:numFmt w:val="none"/>
      <w:lvlText w:val="%6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%8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abstractNum w:abstractNumId="3" w15:restartNumberingAfterBreak="0">
    <w:nsid w:val="3D7330F8"/>
    <w:multiLevelType w:val="multilevel"/>
    <w:tmpl w:val="A7EEF1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CD0261"/>
    <w:multiLevelType w:val="multilevel"/>
    <w:tmpl w:val="DABE40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07D2DD7"/>
    <w:multiLevelType w:val="hybridMultilevel"/>
    <w:tmpl w:val="DE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35145"/>
    <w:multiLevelType w:val="multilevel"/>
    <w:tmpl w:val="D8920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5578FF"/>
    <w:multiLevelType w:val="multilevel"/>
    <w:tmpl w:val="356A8F12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4UH7aOc1EHgPr6ka7u0V75387Crxn7vI6VHJGtYfMob3pVa8qbcjp3uZ6aZIJRIT+ErVI7/cxvp27QWaZktaw==" w:salt="8132X2wjbNJ66h1yQCG5Vg=="/>
  <w:defaultTabStop w:val="720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B6"/>
    <w:rsid w:val="00000A4F"/>
    <w:rsid w:val="0001756D"/>
    <w:rsid w:val="0006444F"/>
    <w:rsid w:val="000F08C8"/>
    <w:rsid w:val="000F6999"/>
    <w:rsid w:val="00102B97"/>
    <w:rsid w:val="00105DB9"/>
    <w:rsid w:val="00115EED"/>
    <w:rsid w:val="00126DFB"/>
    <w:rsid w:val="00172B05"/>
    <w:rsid w:val="001B76F9"/>
    <w:rsid w:val="001F57B1"/>
    <w:rsid w:val="002251E1"/>
    <w:rsid w:val="002337CE"/>
    <w:rsid w:val="002548B9"/>
    <w:rsid w:val="002B0CAA"/>
    <w:rsid w:val="002B7616"/>
    <w:rsid w:val="003B2F3D"/>
    <w:rsid w:val="004147D2"/>
    <w:rsid w:val="0042734E"/>
    <w:rsid w:val="004727A3"/>
    <w:rsid w:val="0051691B"/>
    <w:rsid w:val="0052769C"/>
    <w:rsid w:val="00583FCD"/>
    <w:rsid w:val="005A1619"/>
    <w:rsid w:val="005B2B50"/>
    <w:rsid w:val="005F04B6"/>
    <w:rsid w:val="00625FFE"/>
    <w:rsid w:val="006B4AC0"/>
    <w:rsid w:val="00707239"/>
    <w:rsid w:val="00720E3A"/>
    <w:rsid w:val="007321D5"/>
    <w:rsid w:val="007378B6"/>
    <w:rsid w:val="007853FD"/>
    <w:rsid w:val="00793CB4"/>
    <w:rsid w:val="007D6EB3"/>
    <w:rsid w:val="007E2A2C"/>
    <w:rsid w:val="008238B5"/>
    <w:rsid w:val="008A11B1"/>
    <w:rsid w:val="008C31C7"/>
    <w:rsid w:val="00964E85"/>
    <w:rsid w:val="009A31D8"/>
    <w:rsid w:val="009B2928"/>
    <w:rsid w:val="00A013F9"/>
    <w:rsid w:val="00AB50B2"/>
    <w:rsid w:val="00B052C9"/>
    <w:rsid w:val="00B63BA3"/>
    <w:rsid w:val="00B77F8E"/>
    <w:rsid w:val="00BD7F21"/>
    <w:rsid w:val="00C338A0"/>
    <w:rsid w:val="00C933A1"/>
    <w:rsid w:val="00CE0E4A"/>
    <w:rsid w:val="00CF7F48"/>
    <w:rsid w:val="00D418CD"/>
    <w:rsid w:val="00D92933"/>
    <w:rsid w:val="00DB4B90"/>
    <w:rsid w:val="00DF16D7"/>
    <w:rsid w:val="00E109AD"/>
    <w:rsid w:val="00F124DF"/>
    <w:rsid w:val="00F12D3E"/>
    <w:rsid w:val="00F8615E"/>
    <w:rsid w:val="00FA7D85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6EB454"/>
  <w15:docId w15:val="{AD9F8734-3416-4FEF-AFEB-D10CD5A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before="480" w:after="60"/>
      <w:outlineLvl w:val="0"/>
    </w:pPr>
    <w:rPr>
      <w:color w:val="808080"/>
      <w:kern w:val="3"/>
      <w:sz w:val="7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60" w:after="60"/>
      <w:outlineLvl w:val="1"/>
    </w:pPr>
    <w:rPr>
      <w:rFonts w:ascii="Tahoma" w:hAnsi="Tahoma"/>
      <w:color w:val="000000"/>
      <w:sz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spacing w:before="220" w:after="40"/>
      <w:outlineLvl w:val="4"/>
    </w:pPr>
    <w:rPr>
      <w:rFonts w:ascii="Tahoma" w:hAnsi="Tahoma"/>
      <w:color w:val="00808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spacing w:before="200" w:after="20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pPr>
      <w:keepNext/>
      <w:widowControl w:val="0"/>
      <w:spacing w:after="60"/>
      <w:outlineLvl w:val="6"/>
    </w:pPr>
    <w:rPr>
      <w:rFonts w:ascii="Tahoma" w:hAnsi="Tahoma"/>
      <w:color w:val="800080"/>
      <w:sz w:val="20"/>
    </w:rPr>
  </w:style>
  <w:style w:type="paragraph" w:styleId="Heading8">
    <w:name w:val="heading 8"/>
    <w:basedOn w:val="Normal"/>
    <w:next w:val="Normal"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</w:rPr>
  </w:style>
  <w:style w:type="paragraph" w:styleId="Heading9">
    <w:name w:val="heading 9"/>
    <w:basedOn w:val="Normal"/>
    <w:next w:val="Normal"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78"/>
        <w:tab w:val="right" w:pos="9356"/>
      </w:tabs>
    </w:pPr>
    <w:rPr>
      <w:sz w:val="20"/>
    </w:rPr>
  </w:style>
  <w:style w:type="paragraph" w:styleId="Header">
    <w:name w:val="header"/>
    <w:basedOn w:val="Normal"/>
    <w:pPr>
      <w:tabs>
        <w:tab w:val="center" w:pos="4678"/>
        <w:tab w:val="right" w:pos="9356"/>
      </w:tabs>
    </w:pPr>
    <w:rPr>
      <w:sz w:val="20"/>
    </w:rPr>
  </w:style>
  <w:style w:type="paragraph" w:customStyle="1" w:styleId="Nblock">
    <w:name w:val="N_block"/>
    <w:basedOn w:val="Normal"/>
    <w:pPr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spacing w:before="180"/>
      <w:ind w:left="426"/>
    </w:pPr>
  </w:style>
  <w:style w:type="paragraph" w:customStyle="1" w:styleId="Nlista">
    <w:name w:val="N_list (a)"/>
    <w:basedOn w:val="Normal"/>
    <w:pPr>
      <w:tabs>
        <w:tab w:val="left" w:pos="1440"/>
      </w:tabs>
      <w:spacing w:before="80"/>
      <w:ind w:left="720" w:right="369" w:hanging="360"/>
    </w:pPr>
  </w:style>
  <w:style w:type="paragraph" w:customStyle="1" w:styleId="Nlisti">
    <w:name w:val="N_list (i)"/>
    <w:basedOn w:val="Normal"/>
    <w:pPr>
      <w:tabs>
        <w:tab w:val="left" w:pos="1043"/>
      </w:tabs>
      <w:spacing w:before="60"/>
      <w:ind w:right="511" w:hanging="397"/>
    </w:pPr>
    <w:rPr>
      <w:sz w:val="20"/>
    </w:rPr>
  </w:style>
  <w:style w:type="paragraph" w:customStyle="1" w:styleId="Nlisti0">
    <w:name w:val="N_list i"/>
    <w:pPr>
      <w:tabs>
        <w:tab w:val="left" w:pos="1440"/>
      </w:tabs>
      <w:suppressAutoHyphens/>
      <w:spacing w:before="40"/>
      <w:ind w:left="1440" w:right="516" w:hanging="360"/>
    </w:pPr>
    <w:rPr>
      <w:rFonts w:ascii="Lucida Sans Unicode" w:hAnsi="Lucida Sans Unicode"/>
      <w:sz w:val="16"/>
    </w:rPr>
  </w:style>
  <w:style w:type="paragraph" w:customStyle="1" w:styleId="Nnumber">
    <w:name w:val="N_number"/>
    <w:pPr>
      <w:numPr>
        <w:numId w:val="1"/>
      </w:numPr>
      <w:tabs>
        <w:tab w:val="left" w:pos="360"/>
        <w:tab w:val="left" w:pos="426"/>
      </w:tabs>
      <w:suppressAutoHyphens/>
      <w:spacing w:before="180"/>
      <w:jc w:val="both"/>
    </w:pPr>
    <w:rPr>
      <w:sz w:val="24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Singleline">
    <w:name w:val="Single line"/>
    <w:basedOn w:val="Normal"/>
    <w:rPr>
      <w:rFonts w:ascii="Tms Rmn" w:hAnsi="Tms Rmn"/>
    </w:rPr>
  </w:style>
  <w:style w:type="paragraph" w:customStyle="1" w:styleId="Table">
    <w:name w:val="Table"/>
    <w:basedOn w:val="Nblock"/>
    <w:pPr>
      <w:spacing w:before="60" w:after="60"/>
      <w:ind w:left="34" w:right="0"/>
    </w:pPr>
    <w:rPr>
      <w:rFonts w:ascii="Arial Narrow" w:hAnsi="Arial Narrow"/>
    </w:rPr>
  </w:style>
  <w:style w:type="paragraph" w:styleId="BodyText">
    <w:name w:val="Body Text"/>
    <w:basedOn w:val="Normal"/>
    <w:pPr>
      <w:jc w:val="both"/>
    </w:pPr>
    <w:rPr>
      <w:rFonts w:ascii="Verdana" w:hAnsi="Verdana"/>
      <w:sz w:val="22"/>
      <w:szCs w:val="20"/>
    </w:rPr>
  </w:style>
  <w:style w:type="character" w:customStyle="1" w:styleId="BodyTextChar">
    <w:name w:val="Body Text Char"/>
    <w:basedOn w:val="DefaultParagraphFont"/>
    <w:rPr>
      <w:rFonts w:ascii="Verdana" w:hAnsi="Verdana"/>
      <w:sz w:val="22"/>
    </w:rPr>
  </w:style>
  <w:style w:type="paragraph" w:styleId="ListParagraph">
    <w:name w:val="List Paragraph"/>
    <w:basedOn w:val="Normal"/>
    <w:pPr>
      <w:ind w:left="720"/>
    </w:p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4">
    <w:name w:val="LFO4"/>
    <w:basedOn w:val="NoList"/>
    <w:pPr>
      <w:numPr>
        <w:numId w:val="1"/>
      </w:numPr>
    </w:pPr>
  </w:style>
  <w:style w:type="paragraph" w:customStyle="1" w:styleId="Default">
    <w:name w:val="Default"/>
    <w:rsid w:val="0001756D"/>
    <w:pPr>
      <w:autoSpaceDE w:val="0"/>
      <w:adjustRightInd w:val="0"/>
      <w:textAlignment w:val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B50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ningpolicy@Shrop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BC2B5-45FE-42A7-96F5-3DD4803B1701}"/>
      </w:docPartPr>
      <w:docPartBody>
        <w:p w:rsidR="00212A04" w:rsidRDefault="00D573A0">
          <w:r w:rsidRPr="004C7E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A0"/>
    <w:rsid w:val="00212A04"/>
    <w:rsid w:val="00D5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3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Clews, Roger</dc:creator>
  <cp:lastModifiedBy>Dan Corden</cp:lastModifiedBy>
  <cp:revision>7</cp:revision>
  <cp:lastPrinted>2018-11-13T08:05:00Z</cp:lastPrinted>
  <dcterms:created xsi:type="dcterms:W3CDTF">2020-07-29T22:10:00Z</dcterms:created>
  <dcterms:modified xsi:type="dcterms:W3CDTF">2020-09-09T07:38:00Z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5c4d82d9-b3b7-4369-a0df-7514dd2ac472</vt:lpwstr>
  </property>
  <property fmtid="{D5CDD505-2E9C-101B-9397-08002B2CF9AE}" pid="3" name="bjSaver">
    <vt:lpwstr>8PRlX/grTCvJO41v/BHLK9xLsXjhcSUr</vt:lpwstr>
  </property>
  <property fmtid="{D5CDD505-2E9C-101B-9397-08002B2CF9AE}" pid="4" name="bjDocumentSecurityLabel">
    <vt:lpwstr>No Marking</vt:lpwstr>
  </property>
</Properties>
</file>