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C6E16" w:rsidRPr="00497B8B" w:rsidRDefault="009E1CAB" w:rsidP="00E142FC">
      <w:pPr>
        <w:spacing w:after="0" w:line="240" w:lineRule="auto"/>
        <w:rPr>
          <w:b/>
          <w:sz w:val="32"/>
          <w:szCs w:val="32"/>
        </w:rPr>
      </w:pPr>
      <w:r>
        <w:rPr>
          <w:b/>
          <w:sz w:val="32"/>
          <w:szCs w:val="32"/>
        </w:rPr>
        <w:t>Former Oakland</w:t>
      </w:r>
      <w:r w:rsidR="0086408E" w:rsidRPr="00497B8B">
        <w:rPr>
          <w:b/>
          <w:sz w:val="32"/>
          <w:szCs w:val="32"/>
        </w:rPr>
        <w:t xml:space="preserve"> School &amp; Glebe Land Site, </w:t>
      </w:r>
      <w:proofErr w:type="spellStart"/>
      <w:r w:rsidR="0086408E" w:rsidRPr="00497B8B">
        <w:rPr>
          <w:b/>
          <w:sz w:val="32"/>
          <w:szCs w:val="32"/>
        </w:rPr>
        <w:t>Bayston</w:t>
      </w:r>
      <w:proofErr w:type="spellEnd"/>
      <w:r w:rsidR="0086408E" w:rsidRPr="00497B8B">
        <w:rPr>
          <w:b/>
          <w:sz w:val="32"/>
          <w:szCs w:val="32"/>
        </w:rPr>
        <w:t xml:space="preserve"> Hill</w:t>
      </w:r>
    </w:p>
    <w:p w:rsidR="0086408E" w:rsidRPr="00497B8B" w:rsidRDefault="0086408E" w:rsidP="00E142FC">
      <w:pPr>
        <w:spacing w:after="0" w:line="240" w:lineRule="auto"/>
        <w:rPr>
          <w:b/>
          <w:sz w:val="32"/>
          <w:szCs w:val="32"/>
        </w:rPr>
      </w:pPr>
    </w:p>
    <w:p w:rsidR="0086408E" w:rsidRDefault="0086408E" w:rsidP="00E142FC">
      <w:pPr>
        <w:spacing w:after="0" w:line="240" w:lineRule="auto"/>
        <w:rPr>
          <w:b/>
          <w:sz w:val="32"/>
          <w:szCs w:val="32"/>
        </w:rPr>
      </w:pPr>
      <w:r w:rsidRPr="00497B8B">
        <w:rPr>
          <w:b/>
          <w:sz w:val="32"/>
          <w:szCs w:val="32"/>
        </w:rPr>
        <w:t>BS 5837 Tree Survey</w:t>
      </w:r>
      <w:r w:rsidR="00497B8B" w:rsidRPr="00497B8B">
        <w:rPr>
          <w:b/>
          <w:sz w:val="32"/>
          <w:szCs w:val="32"/>
        </w:rPr>
        <w:t xml:space="preserve"> and Report</w:t>
      </w:r>
    </w:p>
    <w:p w:rsidR="00497B8B" w:rsidRDefault="00497B8B" w:rsidP="00E142FC">
      <w:pPr>
        <w:spacing w:after="0" w:line="240" w:lineRule="auto"/>
        <w:rPr>
          <w:b/>
          <w:sz w:val="32"/>
          <w:szCs w:val="32"/>
        </w:rPr>
      </w:pPr>
    </w:p>
    <w:p w:rsidR="00497B8B" w:rsidRDefault="009945E0" w:rsidP="00E142FC">
      <w:pPr>
        <w:spacing w:after="0" w:line="240" w:lineRule="auto"/>
        <w:rPr>
          <w:b/>
          <w:sz w:val="32"/>
          <w:szCs w:val="32"/>
        </w:rPr>
      </w:pPr>
      <w:r>
        <w:rPr>
          <w:b/>
          <w:noProof/>
          <w:sz w:val="32"/>
          <w:szCs w:val="32"/>
          <w:lang w:eastAsia="en-GB"/>
        </w:rPr>
        <w:drawing>
          <wp:inline distT="0" distB="0" distL="0" distR="0">
            <wp:extent cx="5731510" cy="4302316"/>
            <wp:effectExtent l="0" t="0" r="2540" b="3175"/>
            <wp:docPr id="1" name="Picture 1" descr="H:\ENV-Natural\Trees - Survey\BS 5837 Survey's\Former Oaklands &amp; Glebe land, Bayston Hill\Festival Square 02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ENV-Natural\Trees - Survey\BS 5837 Survey's\Former Oaklands &amp; Glebe land, Bayston Hill\Festival Square 021.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731510" cy="4302316"/>
                    </a:xfrm>
                    <a:prstGeom prst="rect">
                      <a:avLst/>
                    </a:prstGeom>
                    <a:noFill/>
                    <a:ln>
                      <a:noFill/>
                    </a:ln>
                  </pic:spPr>
                </pic:pic>
              </a:graphicData>
            </a:graphic>
          </wp:inline>
        </w:drawing>
      </w:r>
    </w:p>
    <w:p w:rsidR="00497B8B" w:rsidRDefault="00497B8B" w:rsidP="00E142FC">
      <w:pPr>
        <w:spacing w:after="0" w:line="240" w:lineRule="auto"/>
        <w:rPr>
          <w:b/>
          <w:sz w:val="32"/>
          <w:szCs w:val="32"/>
        </w:rPr>
      </w:pPr>
    </w:p>
    <w:p w:rsidR="00497B8B" w:rsidRDefault="00497B8B" w:rsidP="00E142FC">
      <w:pPr>
        <w:spacing w:after="0" w:line="240" w:lineRule="auto"/>
        <w:rPr>
          <w:b/>
          <w:sz w:val="32"/>
          <w:szCs w:val="32"/>
        </w:rPr>
      </w:pPr>
    </w:p>
    <w:p w:rsidR="00497B8B" w:rsidRPr="00497B8B" w:rsidRDefault="00FE2458" w:rsidP="006B6587">
      <w:pPr>
        <w:pStyle w:val="ListParagraph"/>
        <w:numPr>
          <w:ilvl w:val="0"/>
          <w:numId w:val="1"/>
        </w:numPr>
        <w:spacing w:after="0" w:line="240" w:lineRule="auto"/>
        <w:ind w:left="851" w:hanging="567"/>
        <w:rPr>
          <w:sz w:val="28"/>
          <w:szCs w:val="28"/>
          <w:u w:val="single"/>
        </w:rPr>
      </w:pPr>
      <w:r>
        <w:rPr>
          <w:sz w:val="28"/>
          <w:szCs w:val="28"/>
          <w:u w:val="single"/>
        </w:rPr>
        <w:t>Scope of Survey</w:t>
      </w:r>
    </w:p>
    <w:p w:rsidR="00497B8B" w:rsidRPr="00497B8B" w:rsidRDefault="00497B8B" w:rsidP="006B6587">
      <w:pPr>
        <w:pStyle w:val="ListParagraph"/>
        <w:spacing w:after="0" w:line="240" w:lineRule="auto"/>
        <w:ind w:left="851" w:hanging="567"/>
        <w:rPr>
          <w:sz w:val="28"/>
          <w:szCs w:val="28"/>
          <w:u w:val="single"/>
        </w:rPr>
      </w:pPr>
    </w:p>
    <w:p w:rsidR="00497B8B" w:rsidRPr="009F4D65" w:rsidRDefault="00DC13B9" w:rsidP="006B6587">
      <w:pPr>
        <w:pStyle w:val="ListParagraph"/>
        <w:numPr>
          <w:ilvl w:val="1"/>
          <w:numId w:val="2"/>
        </w:numPr>
        <w:spacing w:after="0" w:line="240" w:lineRule="auto"/>
        <w:ind w:left="851" w:hanging="567"/>
        <w:rPr>
          <w:sz w:val="24"/>
          <w:szCs w:val="24"/>
        </w:rPr>
      </w:pPr>
      <w:r w:rsidRPr="009F4D65">
        <w:rPr>
          <w:sz w:val="24"/>
          <w:szCs w:val="24"/>
        </w:rPr>
        <w:t>A survey of all the trees on t</w:t>
      </w:r>
      <w:r w:rsidR="00497B8B" w:rsidRPr="009F4D65">
        <w:rPr>
          <w:sz w:val="24"/>
          <w:szCs w:val="24"/>
        </w:rPr>
        <w:t xml:space="preserve">he </w:t>
      </w:r>
      <w:r w:rsidR="009E1CAB">
        <w:rPr>
          <w:sz w:val="24"/>
          <w:szCs w:val="24"/>
        </w:rPr>
        <w:t>former Oakland</w:t>
      </w:r>
      <w:r w:rsidRPr="009F4D65">
        <w:rPr>
          <w:sz w:val="24"/>
          <w:szCs w:val="24"/>
        </w:rPr>
        <w:t xml:space="preserve"> School site, </w:t>
      </w:r>
      <w:r w:rsidR="00497B8B" w:rsidRPr="009F4D65">
        <w:rPr>
          <w:sz w:val="24"/>
          <w:szCs w:val="24"/>
        </w:rPr>
        <w:t>the Glebe Land site</w:t>
      </w:r>
      <w:r w:rsidRPr="009F4D65">
        <w:rPr>
          <w:sz w:val="24"/>
          <w:szCs w:val="24"/>
        </w:rPr>
        <w:t>, the open space area on the east</w:t>
      </w:r>
      <w:r w:rsidR="00497B8B" w:rsidRPr="009F4D65">
        <w:rPr>
          <w:sz w:val="24"/>
          <w:szCs w:val="24"/>
        </w:rPr>
        <w:t xml:space="preserve"> </w:t>
      </w:r>
      <w:r w:rsidRPr="009F4D65">
        <w:rPr>
          <w:sz w:val="24"/>
          <w:szCs w:val="24"/>
        </w:rPr>
        <w:t xml:space="preserve">side of Christ Church and York House and </w:t>
      </w:r>
      <w:proofErr w:type="spellStart"/>
      <w:r w:rsidR="00FE2458" w:rsidRPr="009F4D65">
        <w:rPr>
          <w:sz w:val="24"/>
          <w:szCs w:val="24"/>
        </w:rPr>
        <w:t>Bayston</w:t>
      </w:r>
      <w:proofErr w:type="spellEnd"/>
      <w:r w:rsidR="00FE2458" w:rsidRPr="009F4D65">
        <w:rPr>
          <w:sz w:val="24"/>
          <w:szCs w:val="24"/>
        </w:rPr>
        <w:t xml:space="preserve"> Hill P</w:t>
      </w:r>
      <w:r w:rsidR="00DD21B0" w:rsidRPr="009F4D65">
        <w:rPr>
          <w:sz w:val="24"/>
          <w:szCs w:val="24"/>
        </w:rPr>
        <w:t xml:space="preserve">ublic Library </w:t>
      </w:r>
      <w:r w:rsidRPr="009F4D65">
        <w:rPr>
          <w:sz w:val="24"/>
          <w:szCs w:val="24"/>
        </w:rPr>
        <w:t>was undertaken by Siobhan Reedy and David Woodhouse on 10</w:t>
      </w:r>
      <w:r w:rsidRPr="009F4D65">
        <w:rPr>
          <w:sz w:val="24"/>
          <w:szCs w:val="24"/>
          <w:vertAlign w:val="superscript"/>
        </w:rPr>
        <w:t>th</w:t>
      </w:r>
      <w:r w:rsidRPr="009F4D65">
        <w:rPr>
          <w:sz w:val="24"/>
          <w:szCs w:val="24"/>
        </w:rPr>
        <w:t xml:space="preserve"> and 11</w:t>
      </w:r>
      <w:r w:rsidRPr="009F4D65">
        <w:rPr>
          <w:sz w:val="24"/>
          <w:szCs w:val="24"/>
          <w:vertAlign w:val="superscript"/>
        </w:rPr>
        <w:t>th</w:t>
      </w:r>
      <w:r w:rsidRPr="009F4D65">
        <w:rPr>
          <w:sz w:val="24"/>
          <w:szCs w:val="24"/>
        </w:rPr>
        <w:t xml:space="preserve"> July</w:t>
      </w:r>
      <w:r w:rsidR="00DD21B0" w:rsidRPr="009F4D65">
        <w:rPr>
          <w:sz w:val="24"/>
          <w:szCs w:val="24"/>
        </w:rPr>
        <w:t xml:space="preserve"> 2014.</w:t>
      </w:r>
    </w:p>
    <w:p w:rsidR="00DD21B0" w:rsidRDefault="00DD21B0" w:rsidP="006B6587">
      <w:pPr>
        <w:spacing w:after="0" w:line="240" w:lineRule="auto"/>
        <w:ind w:left="851" w:hanging="567"/>
        <w:rPr>
          <w:sz w:val="24"/>
          <w:szCs w:val="24"/>
        </w:rPr>
      </w:pPr>
    </w:p>
    <w:p w:rsidR="00452A69" w:rsidRPr="009F4D65" w:rsidRDefault="009E1CAB" w:rsidP="006B6587">
      <w:pPr>
        <w:pStyle w:val="ListParagraph"/>
        <w:numPr>
          <w:ilvl w:val="1"/>
          <w:numId w:val="2"/>
        </w:numPr>
        <w:spacing w:after="0" w:line="240" w:lineRule="auto"/>
        <w:ind w:left="851" w:hanging="567"/>
        <w:rPr>
          <w:sz w:val="24"/>
          <w:szCs w:val="24"/>
        </w:rPr>
      </w:pPr>
      <w:r>
        <w:rPr>
          <w:sz w:val="24"/>
          <w:szCs w:val="24"/>
        </w:rPr>
        <w:t>The former Oakland</w:t>
      </w:r>
      <w:r w:rsidR="00800699" w:rsidRPr="009F4D65">
        <w:rPr>
          <w:sz w:val="24"/>
          <w:szCs w:val="24"/>
        </w:rPr>
        <w:t xml:space="preserve"> School</w:t>
      </w:r>
      <w:r w:rsidR="00452A69" w:rsidRPr="009F4D65">
        <w:rPr>
          <w:sz w:val="24"/>
          <w:szCs w:val="24"/>
        </w:rPr>
        <w:t xml:space="preserve"> </w:t>
      </w:r>
      <w:r w:rsidR="00800699" w:rsidRPr="009F4D65">
        <w:rPr>
          <w:sz w:val="24"/>
          <w:szCs w:val="24"/>
        </w:rPr>
        <w:t xml:space="preserve">and the Public Library are sites in Shropshire Council’s ownership, the Glebe Land, and area to the side of Christ Church are owned by the Diocese of Lichfield and </w:t>
      </w:r>
      <w:r w:rsidR="00E22517">
        <w:rPr>
          <w:sz w:val="24"/>
          <w:szCs w:val="24"/>
        </w:rPr>
        <w:t>the land a</w:t>
      </w:r>
      <w:r w:rsidR="00FE2458" w:rsidRPr="009F4D65">
        <w:rPr>
          <w:sz w:val="24"/>
          <w:szCs w:val="24"/>
        </w:rPr>
        <w:t xml:space="preserve">t the side of </w:t>
      </w:r>
      <w:r w:rsidR="00800699" w:rsidRPr="009F4D65">
        <w:rPr>
          <w:sz w:val="24"/>
          <w:szCs w:val="24"/>
        </w:rPr>
        <w:t>York House is</w:t>
      </w:r>
      <w:r w:rsidR="00E22517">
        <w:rPr>
          <w:sz w:val="24"/>
          <w:szCs w:val="24"/>
        </w:rPr>
        <w:t xml:space="preserve"> owned by York House.</w:t>
      </w:r>
      <w:r w:rsidR="00800699" w:rsidRPr="009F4D65">
        <w:rPr>
          <w:sz w:val="24"/>
          <w:szCs w:val="24"/>
        </w:rPr>
        <w:t xml:space="preserve">  </w:t>
      </w:r>
    </w:p>
    <w:p w:rsidR="00452A69" w:rsidRDefault="00452A69" w:rsidP="006B6587">
      <w:pPr>
        <w:spacing w:after="0" w:line="240" w:lineRule="auto"/>
        <w:ind w:left="851" w:hanging="567"/>
        <w:rPr>
          <w:sz w:val="24"/>
          <w:szCs w:val="24"/>
        </w:rPr>
      </w:pPr>
    </w:p>
    <w:p w:rsidR="00DD21B0" w:rsidRPr="009F4D65" w:rsidRDefault="00DD21B0" w:rsidP="006B6587">
      <w:pPr>
        <w:pStyle w:val="ListParagraph"/>
        <w:numPr>
          <w:ilvl w:val="1"/>
          <w:numId w:val="2"/>
        </w:numPr>
        <w:spacing w:after="0" w:line="240" w:lineRule="auto"/>
        <w:ind w:left="851" w:hanging="567"/>
        <w:rPr>
          <w:sz w:val="24"/>
          <w:szCs w:val="24"/>
        </w:rPr>
      </w:pPr>
      <w:r w:rsidRPr="009F4D65">
        <w:rPr>
          <w:sz w:val="24"/>
          <w:szCs w:val="24"/>
        </w:rPr>
        <w:t>The survey was undertaken in response to a request from Jane Kenyon, Asset Management Officer</w:t>
      </w:r>
      <w:r w:rsidR="004764F1" w:rsidRPr="009F4D65">
        <w:rPr>
          <w:sz w:val="24"/>
          <w:szCs w:val="24"/>
        </w:rPr>
        <w:t xml:space="preserve">, in the Strategic Asset Management Team, </w:t>
      </w:r>
      <w:r w:rsidRPr="009F4D65">
        <w:rPr>
          <w:sz w:val="24"/>
          <w:szCs w:val="24"/>
        </w:rPr>
        <w:t xml:space="preserve">for information on the possible tree constraints on </w:t>
      </w:r>
      <w:r w:rsidR="00B965E3" w:rsidRPr="009F4D65">
        <w:rPr>
          <w:sz w:val="24"/>
          <w:szCs w:val="24"/>
        </w:rPr>
        <w:t xml:space="preserve">all </w:t>
      </w:r>
      <w:r w:rsidRPr="009F4D65">
        <w:rPr>
          <w:sz w:val="24"/>
          <w:szCs w:val="24"/>
        </w:rPr>
        <w:t>the sites</w:t>
      </w:r>
      <w:r w:rsidR="004764F1" w:rsidRPr="009F4D65">
        <w:rPr>
          <w:sz w:val="24"/>
          <w:szCs w:val="24"/>
        </w:rPr>
        <w:t>, prior to an outline planning application be</w:t>
      </w:r>
      <w:r w:rsidR="001A7B60" w:rsidRPr="009F4D65">
        <w:rPr>
          <w:sz w:val="24"/>
          <w:szCs w:val="24"/>
        </w:rPr>
        <w:t>ing submitted for development of</w:t>
      </w:r>
      <w:r w:rsidR="004764F1" w:rsidRPr="009F4D65">
        <w:rPr>
          <w:sz w:val="24"/>
          <w:szCs w:val="24"/>
        </w:rPr>
        <w:t xml:space="preserve"> these sites.</w:t>
      </w:r>
      <w:r w:rsidRPr="009F4D65">
        <w:rPr>
          <w:sz w:val="24"/>
          <w:szCs w:val="24"/>
        </w:rPr>
        <w:t xml:space="preserve">  </w:t>
      </w:r>
    </w:p>
    <w:p w:rsidR="00885BD0" w:rsidRDefault="00885BD0" w:rsidP="006B6587">
      <w:pPr>
        <w:spacing w:after="0" w:line="240" w:lineRule="auto"/>
        <w:ind w:left="851" w:hanging="567"/>
        <w:rPr>
          <w:b/>
        </w:rPr>
      </w:pPr>
    </w:p>
    <w:p w:rsidR="00E22517" w:rsidRDefault="00885BD0" w:rsidP="006B6587">
      <w:pPr>
        <w:pStyle w:val="ListParagraph"/>
        <w:numPr>
          <w:ilvl w:val="1"/>
          <w:numId w:val="2"/>
        </w:numPr>
        <w:spacing w:after="0" w:line="240" w:lineRule="auto"/>
        <w:ind w:left="851" w:hanging="567"/>
        <w:rPr>
          <w:sz w:val="24"/>
          <w:szCs w:val="24"/>
        </w:rPr>
      </w:pPr>
      <w:r w:rsidRPr="009F4D65">
        <w:rPr>
          <w:sz w:val="24"/>
          <w:szCs w:val="24"/>
        </w:rPr>
        <w:lastRenderedPageBreak/>
        <w:t xml:space="preserve">The information in this report is intended as preliminary guidance to help inform officers of the tree constraints that need to be considered and incorporated in any outline planning application. </w:t>
      </w:r>
    </w:p>
    <w:p w:rsidR="00E22517" w:rsidRPr="00E22517" w:rsidRDefault="00E22517" w:rsidP="006B6587">
      <w:pPr>
        <w:pStyle w:val="ListParagraph"/>
        <w:ind w:left="851" w:hanging="567"/>
        <w:rPr>
          <w:sz w:val="24"/>
          <w:szCs w:val="24"/>
        </w:rPr>
      </w:pPr>
    </w:p>
    <w:p w:rsidR="00885BD0" w:rsidRPr="009F4D65" w:rsidRDefault="00885BD0" w:rsidP="006B6587">
      <w:pPr>
        <w:pStyle w:val="ListParagraph"/>
        <w:numPr>
          <w:ilvl w:val="1"/>
          <w:numId w:val="2"/>
        </w:numPr>
        <w:spacing w:after="0" w:line="240" w:lineRule="auto"/>
        <w:ind w:left="851" w:hanging="567"/>
        <w:rPr>
          <w:sz w:val="24"/>
          <w:szCs w:val="24"/>
        </w:rPr>
      </w:pPr>
      <w:r w:rsidRPr="009F4D65">
        <w:rPr>
          <w:sz w:val="24"/>
          <w:szCs w:val="24"/>
        </w:rPr>
        <w:t>Further information in the form of a tree protection plan showing the tree root protection</w:t>
      </w:r>
      <w:r w:rsidR="000766A2" w:rsidRPr="009F4D65">
        <w:rPr>
          <w:sz w:val="24"/>
          <w:szCs w:val="24"/>
        </w:rPr>
        <w:t xml:space="preserve"> areas (RPA’s),</w:t>
      </w:r>
      <w:r w:rsidRPr="009F4D65">
        <w:rPr>
          <w:sz w:val="24"/>
          <w:szCs w:val="24"/>
        </w:rPr>
        <w:t xml:space="preserve"> the position of protective barriers </w:t>
      </w:r>
      <w:r w:rsidR="000766A2" w:rsidRPr="009F4D65">
        <w:rPr>
          <w:sz w:val="24"/>
          <w:szCs w:val="24"/>
        </w:rPr>
        <w:t xml:space="preserve">and all </w:t>
      </w:r>
      <w:r w:rsidR="00E22517">
        <w:rPr>
          <w:sz w:val="24"/>
          <w:szCs w:val="24"/>
        </w:rPr>
        <w:t>other constraints detailed in this report</w:t>
      </w:r>
      <w:r w:rsidR="000766A2" w:rsidRPr="009F4D65">
        <w:rPr>
          <w:sz w:val="24"/>
          <w:szCs w:val="24"/>
        </w:rPr>
        <w:t xml:space="preserve"> </w:t>
      </w:r>
      <w:r w:rsidRPr="009F4D65">
        <w:rPr>
          <w:sz w:val="24"/>
          <w:szCs w:val="24"/>
        </w:rPr>
        <w:t xml:space="preserve">will need to be provided along with an </w:t>
      </w:r>
      <w:proofErr w:type="spellStart"/>
      <w:r w:rsidRPr="009F4D65">
        <w:rPr>
          <w:sz w:val="24"/>
          <w:szCs w:val="24"/>
        </w:rPr>
        <w:t>arbo</w:t>
      </w:r>
      <w:r w:rsidR="00386B58" w:rsidRPr="009F4D65">
        <w:rPr>
          <w:sz w:val="24"/>
          <w:szCs w:val="24"/>
        </w:rPr>
        <w:t>ricultural</w:t>
      </w:r>
      <w:proofErr w:type="spellEnd"/>
      <w:r w:rsidR="00386B58" w:rsidRPr="009F4D65">
        <w:rPr>
          <w:sz w:val="24"/>
          <w:szCs w:val="24"/>
        </w:rPr>
        <w:t xml:space="preserve"> impact assessment</w:t>
      </w:r>
      <w:r w:rsidRPr="009F4D65">
        <w:rPr>
          <w:sz w:val="24"/>
          <w:szCs w:val="24"/>
        </w:rPr>
        <w:t xml:space="preserve"> prior to detailed planning permission being granted.</w:t>
      </w:r>
    </w:p>
    <w:p w:rsidR="00FE2458" w:rsidRPr="00885BD0" w:rsidRDefault="00FE2458" w:rsidP="006B6587">
      <w:pPr>
        <w:spacing w:after="0" w:line="240" w:lineRule="auto"/>
        <w:ind w:left="851" w:hanging="567"/>
        <w:rPr>
          <w:sz w:val="24"/>
          <w:szCs w:val="24"/>
        </w:rPr>
      </w:pPr>
    </w:p>
    <w:p w:rsidR="00B965E3" w:rsidRDefault="00B965E3" w:rsidP="006B6587">
      <w:pPr>
        <w:pStyle w:val="ListParagraph"/>
        <w:numPr>
          <w:ilvl w:val="1"/>
          <w:numId w:val="2"/>
        </w:numPr>
        <w:spacing w:after="0"/>
        <w:ind w:left="851" w:hanging="567"/>
      </w:pPr>
      <w:r w:rsidRPr="009F4D65">
        <w:rPr>
          <w:sz w:val="24"/>
          <w:szCs w:val="24"/>
        </w:rPr>
        <w:t>This report and survey have been produced using the methods and principles defined by BS5837: 2012 Trees in Relation to Design, Demolition &amp; Construction. The survey was carried out from ground level with basic diagnostic tools and using the VTA method of assessment</w:t>
      </w:r>
      <w:r>
        <w:t>.</w:t>
      </w:r>
    </w:p>
    <w:p w:rsidR="009F4D65" w:rsidRPr="009F4D65" w:rsidRDefault="009F4D65" w:rsidP="006B6587">
      <w:pPr>
        <w:spacing w:after="0" w:line="240" w:lineRule="auto"/>
        <w:ind w:left="851" w:hanging="567"/>
        <w:rPr>
          <w:b/>
          <w:sz w:val="24"/>
          <w:szCs w:val="24"/>
        </w:rPr>
      </w:pPr>
    </w:p>
    <w:p w:rsidR="00885BD0" w:rsidRPr="009F4D65" w:rsidRDefault="005559A5" w:rsidP="006B6587">
      <w:pPr>
        <w:pStyle w:val="ListParagraph"/>
        <w:numPr>
          <w:ilvl w:val="1"/>
          <w:numId w:val="2"/>
        </w:numPr>
        <w:spacing w:after="0" w:line="240" w:lineRule="auto"/>
        <w:ind w:left="851" w:hanging="567"/>
        <w:rPr>
          <w:sz w:val="24"/>
          <w:szCs w:val="24"/>
        </w:rPr>
      </w:pPr>
      <w:r w:rsidRPr="009F4D65">
        <w:rPr>
          <w:sz w:val="24"/>
          <w:szCs w:val="24"/>
        </w:rPr>
        <w:t>This report is valid for 12 months from th</w:t>
      </w:r>
      <w:r w:rsidR="00386B58" w:rsidRPr="009F4D65">
        <w:rPr>
          <w:sz w:val="24"/>
          <w:szCs w:val="24"/>
        </w:rPr>
        <w:t xml:space="preserve">e date </w:t>
      </w:r>
      <w:r w:rsidR="00E22517">
        <w:rPr>
          <w:sz w:val="24"/>
          <w:szCs w:val="24"/>
        </w:rPr>
        <w:t>given</w:t>
      </w:r>
      <w:r w:rsidR="00386B58" w:rsidRPr="009F4D65">
        <w:rPr>
          <w:sz w:val="24"/>
          <w:szCs w:val="24"/>
        </w:rPr>
        <w:t>. W</w:t>
      </w:r>
      <w:r w:rsidRPr="009F4D65">
        <w:rPr>
          <w:sz w:val="24"/>
          <w:szCs w:val="24"/>
        </w:rPr>
        <w:t xml:space="preserve">here work recommendations </w:t>
      </w:r>
      <w:r w:rsidR="009C6F92" w:rsidRPr="009F4D65">
        <w:rPr>
          <w:sz w:val="24"/>
          <w:szCs w:val="24"/>
        </w:rPr>
        <w:t>have been</w:t>
      </w:r>
      <w:r w:rsidRPr="009F4D65">
        <w:rPr>
          <w:sz w:val="24"/>
          <w:szCs w:val="24"/>
        </w:rPr>
        <w:t xml:space="preserve"> made they </w:t>
      </w:r>
      <w:proofErr w:type="gramStart"/>
      <w:r w:rsidRPr="009F4D65">
        <w:rPr>
          <w:sz w:val="24"/>
          <w:szCs w:val="24"/>
        </w:rPr>
        <w:t>should  be</w:t>
      </w:r>
      <w:proofErr w:type="gramEnd"/>
      <w:r w:rsidRPr="009F4D65">
        <w:rPr>
          <w:sz w:val="24"/>
          <w:szCs w:val="24"/>
        </w:rPr>
        <w:t xml:space="preserve"> completed within the recommended timeframes.</w:t>
      </w:r>
    </w:p>
    <w:p w:rsidR="00885BD0" w:rsidRDefault="00885BD0" w:rsidP="006B6587">
      <w:pPr>
        <w:spacing w:after="0" w:line="240" w:lineRule="auto"/>
        <w:ind w:left="851" w:hanging="567"/>
        <w:rPr>
          <w:sz w:val="24"/>
          <w:szCs w:val="24"/>
        </w:rPr>
      </w:pPr>
    </w:p>
    <w:p w:rsidR="005559A5" w:rsidRPr="009F4D65" w:rsidRDefault="005559A5" w:rsidP="006B6587">
      <w:pPr>
        <w:pStyle w:val="ListParagraph"/>
        <w:numPr>
          <w:ilvl w:val="1"/>
          <w:numId w:val="2"/>
        </w:numPr>
        <w:ind w:left="851" w:hanging="567"/>
        <w:rPr>
          <w:sz w:val="24"/>
          <w:szCs w:val="24"/>
        </w:rPr>
      </w:pPr>
      <w:r w:rsidRPr="009F4D65">
        <w:rPr>
          <w:sz w:val="24"/>
          <w:szCs w:val="24"/>
        </w:rPr>
        <w:t xml:space="preserve">Trees are natural living entities subject to changes in their natural environment over time. The </w:t>
      </w:r>
      <w:r w:rsidR="009C6F92" w:rsidRPr="009F4D65">
        <w:rPr>
          <w:sz w:val="24"/>
          <w:szCs w:val="24"/>
        </w:rPr>
        <w:t xml:space="preserve">health and condition of the surveyed </w:t>
      </w:r>
      <w:r w:rsidRPr="009F4D65">
        <w:rPr>
          <w:sz w:val="24"/>
          <w:szCs w:val="24"/>
        </w:rPr>
        <w:t>tree</w:t>
      </w:r>
      <w:r w:rsidR="009C6F92" w:rsidRPr="009F4D65">
        <w:rPr>
          <w:sz w:val="24"/>
          <w:szCs w:val="24"/>
        </w:rPr>
        <w:t>s</w:t>
      </w:r>
      <w:r w:rsidRPr="009F4D65">
        <w:rPr>
          <w:sz w:val="24"/>
          <w:szCs w:val="24"/>
        </w:rPr>
        <w:t xml:space="preserve"> </w:t>
      </w:r>
      <w:r w:rsidR="009C6F92" w:rsidRPr="009F4D65">
        <w:rPr>
          <w:sz w:val="24"/>
          <w:szCs w:val="24"/>
        </w:rPr>
        <w:t>relates</w:t>
      </w:r>
      <w:r w:rsidR="00386B58" w:rsidRPr="009F4D65">
        <w:rPr>
          <w:sz w:val="24"/>
          <w:szCs w:val="24"/>
        </w:rPr>
        <w:t xml:space="preserve"> therefore </w:t>
      </w:r>
      <w:r w:rsidR="00E22517">
        <w:rPr>
          <w:sz w:val="24"/>
          <w:szCs w:val="24"/>
        </w:rPr>
        <w:t xml:space="preserve">only </w:t>
      </w:r>
      <w:r w:rsidR="00386B58" w:rsidRPr="009F4D65">
        <w:rPr>
          <w:sz w:val="24"/>
          <w:szCs w:val="24"/>
        </w:rPr>
        <w:t>to what was seen</w:t>
      </w:r>
      <w:r w:rsidR="009C6F92" w:rsidRPr="009F4D65">
        <w:rPr>
          <w:sz w:val="24"/>
          <w:szCs w:val="24"/>
        </w:rPr>
        <w:t xml:space="preserve"> at the time of inspection. </w:t>
      </w:r>
    </w:p>
    <w:p w:rsidR="008B53C6" w:rsidRDefault="008B53C6" w:rsidP="006B6587">
      <w:pPr>
        <w:ind w:left="851" w:hanging="567"/>
        <w:rPr>
          <w:sz w:val="24"/>
          <w:szCs w:val="24"/>
        </w:rPr>
      </w:pPr>
    </w:p>
    <w:p w:rsidR="008B53C6" w:rsidRDefault="008B53C6" w:rsidP="006B6587">
      <w:pPr>
        <w:pStyle w:val="ListParagraph"/>
        <w:numPr>
          <w:ilvl w:val="0"/>
          <w:numId w:val="1"/>
        </w:numPr>
        <w:ind w:left="851" w:hanging="567"/>
        <w:rPr>
          <w:sz w:val="28"/>
          <w:szCs w:val="28"/>
          <w:u w:val="single"/>
        </w:rPr>
      </w:pPr>
      <w:r w:rsidRPr="008B53C6">
        <w:rPr>
          <w:sz w:val="28"/>
          <w:szCs w:val="28"/>
          <w:u w:val="single"/>
        </w:rPr>
        <w:t xml:space="preserve">Tree Survey – Main Findings </w:t>
      </w:r>
    </w:p>
    <w:p w:rsidR="00C5575C" w:rsidRDefault="00C5575C" w:rsidP="00C5575C">
      <w:pPr>
        <w:pStyle w:val="ListParagraph"/>
        <w:ind w:left="851"/>
        <w:rPr>
          <w:sz w:val="28"/>
          <w:szCs w:val="28"/>
          <w:u w:val="single"/>
        </w:rPr>
      </w:pPr>
    </w:p>
    <w:p w:rsidR="00D7796D" w:rsidRPr="00D7796D" w:rsidRDefault="00D7796D" w:rsidP="006B6587">
      <w:pPr>
        <w:pStyle w:val="ListParagraph"/>
        <w:numPr>
          <w:ilvl w:val="0"/>
          <w:numId w:val="5"/>
        </w:numPr>
        <w:tabs>
          <w:tab w:val="left" w:pos="851"/>
        </w:tabs>
        <w:ind w:left="851" w:hanging="567"/>
        <w:rPr>
          <w:vanish/>
          <w:sz w:val="24"/>
          <w:szCs w:val="24"/>
        </w:rPr>
      </w:pPr>
    </w:p>
    <w:p w:rsidR="00D7796D" w:rsidRPr="00D7796D" w:rsidRDefault="00D7796D" w:rsidP="006B6587">
      <w:pPr>
        <w:pStyle w:val="ListParagraph"/>
        <w:numPr>
          <w:ilvl w:val="0"/>
          <w:numId w:val="5"/>
        </w:numPr>
        <w:tabs>
          <w:tab w:val="left" w:pos="851"/>
        </w:tabs>
        <w:ind w:left="851" w:hanging="567"/>
        <w:rPr>
          <w:vanish/>
          <w:sz w:val="24"/>
          <w:szCs w:val="24"/>
        </w:rPr>
      </w:pPr>
    </w:p>
    <w:p w:rsidR="00F41709" w:rsidRDefault="009A6014" w:rsidP="006B6587">
      <w:pPr>
        <w:pStyle w:val="ListParagraph"/>
        <w:numPr>
          <w:ilvl w:val="1"/>
          <w:numId w:val="5"/>
        </w:numPr>
        <w:tabs>
          <w:tab w:val="left" w:pos="851"/>
        </w:tabs>
        <w:ind w:left="851" w:hanging="567"/>
        <w:rPr>
          <w:sz w:val="24"/>
          <w:szCs w:val="24"/>
        </w:rPr>
      </w:pPr>
      <w:r w:rsidRPr="00D7796D">
        <w:rPr>
          <w:sz w:val="24"/>
          <w:szCs w:val="24"/>
        </w:rPr>
        <w:t>The most significant trees across the combined sites have been given an “A” category rating.</w:t>
      </w:r>
      <w:r w:rsidR="00F209A3" w:rsidRPr="00D7796D">
        <w:rPr>
          <w:sz w:val="24"/>
          <w:szCs w:val="24"/>
        </w:rPr>
        <w:t xml:space="preserve"> </w:t>
      </w:r>
      <w:r w:rsidR="002856F3" w:rsidRPr="00D7796D">
        <w:rPr>
          <w:sz w:val="24"/>
          <w:szCs w:val="24"/>
        </w:rPr>
        <w:t>Eight</w:t>
      </w:r>
      <w:r w:rsidR="00F209A3" w:rsidRPr="00D7796D">
        <w:rPr>
          <w:sz w:val="24"/>
          <w:szCs w:val="24"/>
        </w:rPr>
        <w:t xml:space="preserve"> individu</w:t>
      </w:r>
      <w:r w:rsidR="002856F3" w:rsidRPr="00D7796D">
        <w:rPr>
          <w:sz w:val="24"/>
          <w:szCs w:val="24"/>
        </w:rPr>
        <w:t>al trees and two</w:t>
      </w:r>
      <w:r w:rsidR="00F209A3" w:rsidRPr="00D7796D">
        <w:rPr>
          <w:sz w:val="24"/>
          <w:szCs w:val="24"/>
        </w:rPr>
        <w:t xml:space="preserve"> group</w:t>
      </w:r>
      <w:r w:rsidR="002856F3" w:rsidRPr="00D7796D">
        <w:rPr>
          <w:sz w:val="24"/>
          <w:szCs w:val="24"/>
        </w:rPr>
        <w:t>s</w:t>
      </w:r>
      <w:r w:rsidR="00F209A3" w:rsidRPr="00D7796D">
        <w:rPr>
          <w:sz w:val="24"/>
          <w:szCs w:val="24"/>
        </w:rPr>
        <w:t xml:space="preserve"> have received this rating. These trees are located</w:t>
      </w:r>
      <w:r w:rsidR="00F41709" w:rsidRPr="00D7796D">
        <w:rPr>
          <w:sz w:val="24"/>
          <w:szCs w:val="24"/>
        </w:rPr>
        <w:t xml:space="preserve"> at:</w:t>
      </w:r>
    </w:p>
    <w:p w:rsidR="00D7796D" w:rsidRPr="00D7796D" w:rsidRDefault="00D7796D" w:rsidP="006B6587">
      <w:pPr>
        <w:pStyle w:val="ListParagraph"/>
        <w:tabs>
          <w:tab w:val="left" w:pos="851"/>
        </w:tabs>
        <w:ind w:left="851" w:hanging="567"/>
        <w:rPr>
          <w:sz w:val="24"/>
          <w:szCs w:val="24"/>
        </w:rPr>
      </w:pPr>
    </w:p>
    <w:p w:rsidR="00F41709" w:rsidRPr="00D8429A" w:rsidRDefault="002856F3" w:rsidP="006B6587">
      <w:pPr>
        <w:pStyle w:val="ListParagraph"/>
        <w:numPr>
          <w:ilvl w:val="2"/>
          <w:numId w:val="6"/>
        </w:numPr>
        <w:ind w:left="851" w:hanging="567"/>
        <w:rPr>
          <w:sz w:val="24"/>
          <w:szCs w:val="24"/>
        </w:rPr>
      </w:pPr>
      <w:r w:rsidRPr="00D8429A">
        <w:rPr>
          <w:sz w:val="24"/>
          <w:szCs w:val="24"/>
        </w:rPr>
        <w:t>T</w:t>
      </w:r>
      <w:r w:rsidR="00F209A3" w:rsidRPr="00D8429A">
        <w:rPr>
          <w:sz w:val="24"/>
          <w:szCs w:val="24"/>
        </w:rPr>
        <w:t>he front of the public library</w:t>
      </w:r>
      <w:r w:rsidR="00F41709" w:rsidRPr="00D8429A">
        <w:rPr>
          <w:sz w:val="24"/>
          <w:szCs w:val="24"/>
        </w:rPr>
        <w:t xml:space="preserve"> (G3).</w:t>
      </w:r>
    </w:p>
    <w:p w:rsidR="00F41709" w:rsidRPr="00D8429A" w:rsidRDefault="00754099" w:rsidP="006B6587">
      <w:pPr>
        <w:pStyle w:val="ListParagraph"/>
        <w:numPr>
          <w:ilvl w:val="2"/>
          <w:numId w:val="6"/>
        </w:numPr>
        <w:ind w:left="851" w:hanging="567"/>
        <w:rPr>
          <w:sz w:val="24"/>
          <w:szCs w:val="24"/>
        </w:rPr>
      </w:pPr>
      <w:r w:rsidRPr="00D8429A">
        <w:rPr>
          <w:sz w:val="24"/>
          <w:szCs w:val="24"/>
        </w:rPr>
        <w:t>T</w:t>
      </w:r>
      <w:r w:rsidR="00F209A3" w:rsidRPr="00D8429A">
        <w:rPr>
          <w:sz w:val="24"/>
          <w:szCs w:val="24"/>
        </w:rPr>
        <w:t>he front of the former</w:t>
      </w:r>
      <w:r w:rsidR="009E1CAB">
        <w:rPr>
          <w:sz w:val="24"/>
          <w:szCs w:val="24"/>
        </w:rPr>
        <w:t xml:space="preserve"> Oakland</w:t>
      </w:r>
      <w:r w:rsidR="00CA2152" w:rsidRPr="00D8429A">
        <w:rPr>
          <w:sz w:val="24"/>
          <w:szCs w:val="24"/>
        </w:rPr>
        <w:t xml:space="preserve"> School building and playground, facing on to Glebe Road</w:t>
      </w:r>
      <w:r w:rsidR="00F41709" w:rsidRPr="00D8429A">
        <w:rPr>
          <w:sz w:val="24"/>
          <w:szCs w:val="24"/>
        </w:rPr>
        <w:t xml:space="preserve"> (T5, T26).</w:t>
      </w:r>
      <w:r w:rsidR="00CA2152" w:rsidRPr="00D8429A">
        <w:rPr>
          <w:sz w:val="24"/>
          <w:szCs w:val="24"/>
        </w:rPr>
        <w:t xml:space="preserve"> </w:t>
      </w:r>
    </w:p>
    <w:p w:rsidR="00754099" w:rsidRPr="00D8429A" w:rsidRDefault="00754099" w:rsidP="006B6587">
      <w:pPr>
        <w:pStyle w:val="ListParagraph"/>
        <w:numPr>
          <w:ilvl w:val="2"/>
          <w:numId w:val="6"/>
        </w:numPr>
        <w:ind w:left="851" w:hanging="567"/>
        <w:rPr>
          <w:sz w:val="24"/>
          <w:szCs w:val="24"/>
        </w:rPr>
      </w:pPr>
      <w:r w:rsidRPr="00D8429A">
        <w:rPr>
          <w:sz w:val="24"/>
          <w:szCs w:val="24"/>
        </w:rPr>
        <w:t>On the eastern</w:t>
      </w:r>
      <w:r w:rsidR="009E1CAB">
        <w:rPr>
          <w:sz w:val="24"/>
          <w:szCs w:val="24"/>
        </w:rPr>
        <w:t xml:space="preserve"> boundary of the former Oakland</w:t>
      </w:r>
      <w:r w:rsidRPr="00D8429A">
        <w:rPr>
          <w:sz w:val="24"/>
          <w:szCs w:val="24"/>
        </w:rPr>
        <w:t xml:space="preserve"> School site, adjacent to the rear of 62 </w:t>
      </w:r>
      <w:proofErr w:type="spellStart"/>
      <w:r w:rsidRPr="00D8429A">
        <w:rPr>
          <w:sz w:val="24"/>
          <w:szCs w:val="24"/>
        </w:rPr>
        <w:t>Lyth</w:t>
      </w:r>
      <w:proofErr w:type="spellEnd"/>
      <w:r w:rsidRPr="00D8429A">
        <w:rPr>
          <w:sz w:val="24"/>
          <w:szCs w:val="24"/>
        </w:rPr>
        <w:t xml:space="preserve"> Hill Road (T12) </w:t>
      </w:r>
    </w:p>
    <w:p w:rsidR="00754099" w:rsidRPr="00D8429A" w:rsidRDefault="00754099" w:rsidP="006B6587">
      <w:pPr>
        <w:pStyle w:val="ListParagraph"/>
        <w:numPr>
          <w:ilvl w:val="2"/>
          <w:numId w:val="6"/>
        </w:numPr>
        <w:ind w:left="851" w:hanging="567"/>
        <w:rPr>
          <w:sz w:val="24"/>
          <w:szCs w:val="24"/>
        </w:rPr>
      </w:pPr>
      <w:r w:rsidRPr="00D8429A">
        <w:rPr>
          <w:sz w:val="24"/>
          <w:szCs w:val="24"/>
        </w:rPr>
        <w:t>In front of the Scout Hut on Eric Lock Road West (T34)</w:t>
      </w:r>
    </w:p>
    <w:p w:rsidR="00705EA4" w:rsidRPr="00D8429A" w:rsidRDefault="00754099" w:rsidP="006B6587">
      <w:pPr>
        <w:pStyle w:val="ListParagraph"/>
        <w:numPr>
          <w:ilvl w:val="2"/>
          <w:numId w:val="6"/>
        </w:numPr>
        <w:ind w:left="851" w:hanging="567"/>
        <w:rPr>
          <w:sz w:val="24"/>
          <w:szCs w:val="24"/>
        </w:rPr>
      </w:pPr>
      <w:r w:rsidRPr="00D8429A">
        <w:rPr>
          <w:sz w:val="24"/>
          <w:szCs w:val="24"/>
        </w:rPr>
        <w:t>A</w:t>
      </w:r>
      <w:r w:rsidR="00CA2152" w:rsidRPr="00D8429A">
        <w:rPr>
          <w:sz w:val="24"/>
          <w:szCs w:val="24"/>
        </w:rPr>
        <w:t>long the southern boundary of the former school playing field and the Glebe Land, i</w:t>
      </w:r>
      <w:r w:rsidR="00F41709" w:rsidRPr="00D8429A">
        <w:rPr>
          <w:sz w:val="24"/>
          <w:szCs w:val="24"/>
        </w:rPr>
        <w:t xml:space="preserve">n the dense hedging behind the </w:t>
      </w:r>
      <w:r w:rsidRPr="00D8429A">
        <w:rPr>
          <w:sz w:val="24"/>
          <w:szCs w:val="24"/>
        </w:rPr>
        <w:t xml:space="preserve">properties in </w:t>
      </w:r>
      <w:proofErr w:type="spellStart"/>
      <w:r w:rsidRPr="00D8429A">
        <w:rPr>
          <w:sz w:val="24"/>
          <w:szCs w:val="24"/>
        </w:rPr>
        <w:t>Lyth</w:t>
      </w:r>
      <w:proofErr w:type="spellEnd"/>
      <w:r w:rsidRPr="00D8429A">
        <w:rPr>
          <w:sz w:val="24"/>
          <w:szCs w:val="24"/>
        </w:rPr>
        <w:t xml:space="preserve"> Hill Road</w:t>
      </w:r>
      <w:r w:rsidR="00F209A3" w:rsidRPr="00D8429A">
        <w:rPr>
          <w:sz w:val="24"/>
          <w:szCs w:val="24"/>
        </w:rPr>
        <w:t xml:space="preserve"> </w:t>
      </w:r>
      <w:r w:rsidRPr="00D8429A">
        <w:rPr>
          <w:sz w:val="24"/>
          <w:szCs w:val="24"/>
        </w:rPr>
        <w:t xml:space="preserve">(T20, T28, </w:t>
      </w:r>
      <w:r w:rsidR="00705EA4" w:rsidRPr="00D8429A">
        <w:rPr>
          <w:sz w:val="24"/>
          <w:szCs w:val="24"/>
        </w:rPr>
        <w:t xml:space="preserve">G29, T30) </w:t>
      </w:r>
    </w:p>
    <w:p w:rsidR="00D7796D" w:rsidRDefault="00705EA4" w:rsidP="006B6587">
      <w:pPr>
        <w:pStyle w:val="ListParagraph"/>
        <w:numPr>
          <w:ilvl w:val="2"/>
          <w:numId w:val="6"/>
        </w:numPr>
        <w:ind w:left="851" w:hanging="567"/>
        <w:rPr>
          <w:sz w:val="24"/>
          <w:szCs w:val="24"/>
        </w:rPr>
      </w:pPr>
      <w:r w:rsidRPr="00D8429A">
        <w:rPr>
          <w:sz w:val="24"/>
          <w:szCs w:val="24"/>
        </w:rPr>
        <w:t>At the front of the church facing on to Glebe Road, (T40)</w:t>
      </w:r>
    </w:p>
    <w:p w:rsidR="00D7796D" w:rsidRPr="00D7796D" w:rsidRDefault="00D7796D" w:rsidP="006B6587">
      <w:pPr>
        <w:pStyle w:val="ListParagraph"/>
        <w:ind w:left="851" w:hanging="567"/>
        <w:rPr>
          <w:sz w:val="24"/>
          <w:szCs w:val="24"/>
        </w:rPr>
      </w:pPr>
    </w:p>
    <w:p w:rsidR="002856F3" w:rsidRDefault="001D26E2" w:rsidP="006B6587">
      <w:pPr>
        <w:pStyle w:val="ListParagraph"/>
        <w:numPr>
          <w:ilvl w:val="1"/>
          <w:numId w:val="5"/>
        </w:numPr>
        <w:ind w:left="851" w:hanging="567"/>
        <w:rPr>
          <w:sz w:val="24"/>
          <w:szCs w:val="24"/>
        </w:rPr>
      </w:pPr>
      <w:r w:rsidRPr="00D7796D">
        <w:rPr>
          <w:sz w:val="24"/>
          <w:szCs w:val="24"/>
        </w:rPr>
        <w:t xml:space="preserve"> </w:t>
      </w:r>
      <w:r w:rsidR="002856F3" w:rsidRPr="00D7796D">
        <w:rPr>
          <w:sz w:val="24"/>
          <w:szCs w:val="24"/>
        </w:rPr>
        <w:t>Three of these “A” category trees are protecte</w:t>
      </w:r>
      <w:r w:rsidR="00D7796D">
        <w:rPr>
          <w:sz w:val="24"/>
          <w:szCs w:val="24"/>
        </w:rPr>
        <w:t xml:space="preserve">d by a Tree Preservation </w:t>
      </w:r>
      <w:proofErr w:type="gramStart"/>
      <w:r w:rsidR="00D7796D">
        <w:rPr>
          <w:sz w:val="24"/>
          <w:szCs w:val="24"/>
        </w:rPr>
        <w:t>Order,</w:t>
      </w:r>
      <w:proofErr w:type="gramEnd"/>
      <w:r w:rsidR="00D7796D" w:rsidRPr="00D7796D">
        <w:rPr>
          <w:sz w:val="24"/>
          <w:szCs w:val="24"/>
        </w:rPr>
        <w:t xml:space="preserve"> </w:t>
      </w:r>
      <w:r w:rsidR="002856F3" w:rsidRPr="00D7796D">
        <w:rPr>
          <w:sz w:val="24"/>
          <w:szCs w:val="24"/>
        </w:rPr>
        <w:t xml:space="preserve">they are T5, T12 and T26. </w:t>
      </w:r>
      <w:r w:rsidR="00F625E9" w:rsidRPr="00D7796D">
        <w:rPr>
          <w:sz w:val="24"/>
          <w:szCs w:val="24"/>
        </w:rPr>
        <w:t>There is also one “C” category tree which is also covered with a TPO, this is T19.</w:t>
      </w:r>
    </w:p>
    <w:p w:rsidR="00D7796D" w:rsidRPr="00D7796D" w:rsidRDefault="00D7796D" w:rsidP="006B6587">
      <w:pPr>
        <w:pStyle w:val="ListParagraph"/>
        <w:ind w:left="851" w:hanging="567"/>
        <w:rPr>
          <w:sz w:val="24"/>
          <w:szCs w:val="24"/>
        </w:rPr>
      </w:pPr>
    </w:p>
    <w:p w:rsidR="00E22517" w:rsidRDefault="001D26E2" w:rsidP="006B6587">
      <w:pPr>
        <w:pStyle w:val="ListParagraph"/>
        <w:numPr>
          <w:ilvl w:val="1"/>
          <w:numId w:val="5"/>
        </w:numPr>
        <w:spacing w:after="0"/>
        <w:ind w:left="851" w:hanging="567"/>
        <w:rPr>
          <w:sz w:val="24"/>
          <w:szCs w:val="24"/>
        </w:rPr>
      </w:pPr>
      <w:r w:rsidRPr="00D7796D">
        <w:rPr>
          <w:sz w:val="24"/>
          <w:szCs w:val="24"/>
        </w:rPr>
        <w:lastRenderedPageBreak/>
        <w:t xml:space="preserve"> </w:t>
      </w:r>
      <w:r w:rsidR="00470D88" w:rsidRPr="00D7796D">
        <w:rPr>
          <w:sz w:val="24"/>
          <w:szCs w:val="24"/>
        </w:rPr>
        <w:t xml:space="preserve">A number of the mature oaks situated </w:t>
      </w:r>
      <w:r w:rsidR="00A91FA7" w:rsidRPr="00D7796D">
        <w:rPr>
          <w:sz w:val="24"/>
          <w:szCs w:val="24"/>
        </w:rPr>
        <w:t xml:space="preserve">on the southern boundary of the former school and </w:t>
      </w:r>
      <w:proofErr w:type="gramStart"/>
      <w:r w:rsidR="00A91FA7" w:rsidRPr="00D7796D">
        <w:rPr>
          <w:sz w:val="24"/>
          <w:szCs w:val="24"/>
        </w:rPr>
        <w:t>Glebe Lands</w:t>
      </w:r>
      <w:proofErr w:type="gramEnd"/>
      <w:r w:rsidR="00A91FA7" w:rsidRPr="00D7796D">
        <w:rPr>
          <w:sz w:val="24"/>
          <w:szCs w:val="24"/>
        </w:rPr>
        <w:t xml:space="preserve"> site can be d</w:t>
      </w:r>
      <w:r w:rsidR="00AB498E" w:rsidRPr="00D7796D">
        <w:rPr>
          <w:sz w:val="24"/>
          <w:szCs w:val="24"/>
        </w:rPr>
        <w:t>escribed as veteran trees. Veteran</w:t>
      </w:r>
      <w:r w:rsidR="00A91FA7" w:rsidRPr="00D7796D">
        <w:rPr>
          <w:sz w:val="24"/>
          <w:szCs w:val="24"/>
        </w:rPr>
        <w:t xml:space="preserve"> trees </w:t>
      </w:r>
      <w:r w:rsidR="00AB498E" w:rsidRPr="00D7796D">
        <w:rPr>
          <w:sz w:val="24"/>
          <w:szCs w:val="24"/>
        </w:rPr>
        <w:t>are trees of a great</w:t>
      </w:r>
      <w:r w:rsidR="00A91FA7" w:rsidRPr="00D7796D">
        <w:rPr>
          <w:sz w:val="24"/>
          <w:szCs w:val="24"/>
        </w:rPr>
        <w:t xml:space="preserve"> age</w:t>
      </w:r>
      <w:r w:rsidR="00AB498E" w:rsidRPr="00D7796D">
        <w:rPr>
          <w:sz w:val="24"/>
          <w:szCs w:val="24"/>
        </w:rPr>
        <w:t xml:space="preserve"> and /or</w:t>
      </w:r>
      <w:r w:rsidR="00A91FA7" w:rsidRPr="00D7796D">
        <w:rPr>
          <w:sz w:val="24"/>
          <w:szCs w:val="24"/>
        </w:rPr>
        <w:t xml:space="preserve"> </w:t>
      </w:r>
      <w:r w:rsidR="00AB498E" w:rsidRPr="00D7796D">
        <w:rPr>
          <w:sz w:val="24"/>
          <w:szCs w:val="24"/>
        </w:rPr>
        <w:t xml:space="preserve">trees </w:t>
      </w:r>
      <w:r w:rsidR="00A91FA7" w:rsidRPr="00D7796D">
        <w:rPr>
          <w:sz w:val="24"/>
          <w:szCs w:val="24"/>
        </w:rPr>
        <w:t>with character</w:t>
      </w:r>
      <w:r w:rsidR="00AB498E" w:rsidRPr="00D7796D">
        <w:rPr>
          <w:sz w:val="24"/>
          <w:szCs w:val="24"/>
        </w:rPr>
        <w:t>istics associat</w:t>
      </w:r>
      <w:r w:rsidR="003B0BB4" w:rsidRPr="00D7796D">
        <w:rPr>
          <w:sz w:val="24"/>
          <w:szCs w:val="24"/>
        </w:rPr>
        <w:t>ed with great age. All of these veteran</w:t>
      </w:r>
      <w:r w:rsidR="000A3877" w:rsidRPr="00D7796D">
        <w:rPr>
          <w:sz w:val="24"/>
          <w:szCs w:val="24"/>
        </w:rPr>
        <w:t xml:space="preserve"> trees</w:t>
      </w:r>
      <w:r w:rsidR="003B0BB4" w:rsidRPr="00D7796D">
        <w:rPr>
          <w:sz w:val="24"/>
          <w:szCs w:val="24"/>
        </w:rPr>
        <w:t xml:space="preserve"> have very large stem diameters, which is indicative of great age.</w:t>
      </w:r>
    </w:p>
    <w:p w:rsidR="00D7796D" w:rsidRPr="00D7796D" w:rsidRDefault="00D7796D" w:rsidP="006B6587">
      <w:pPr>
        <w:spacing w:after="0"/>
        <w:ind w:left="851" w:hanging="567"/>
        <w:rPr>
          <w:sz w:val="24"/>
          <w:szCs w:val="24"/>
        </w:rPr>
      </w:pPr>
    </w:p>
    <w:p w:rsidR="00F625E9" w:rsidRDefault="003B0BB4" w:rsidP="006B6587">
      <w:pPr>
        <w:pStyle w:val="ListParagraph"/>
        <w:numPr>
          <w:ilvl w:val="1"/>
          <w:numId w:val="5"/>
        </w:numPr>
        <w:ind w:left="851" w:hanging="567"/>
        <w:rPr>
          <w:sz w:val="24"/>
          <w:szCs w:val="24"/>
        </w:rPr>
      </w:pPr>
      <w:r w:rsidRPr="00D7796D">
        <w:rPr>
          <w:sz w:val="24"/>
          <w:szCs w:val="24"/>
        </w:rPr>
        <w:t>Unfortunately due to the very dense hedging surrounding these trees it has only been possible to estimate their stem diameter, nevertheless they are obviously ve</w:t>
      </w:r>
      <w:r w:rsidR="000A3877" w:rsidRPr="00D7796D">
        <w:rPr>
          <w:sz w:val="24"/>
          <w:szCs w:val="24"/>
        </w:rPr>
        <w:t>r</w:t>
      </w:r>
      <w:r w:rsidRPr="00D7796D">
        <w:rPr>
          <w:sz w:val="24"/>
          <w:szCs w:val="24"/>
        </w:rPr>
        <w:t xml:space="preserve">y large and very old. </w:t>
      </w:r>
      <w:r w:rsidR="000A3877" w:rsidRPr="00D7796D">
        <w:rPr>
          <w:sz w:val="24"/>
          <w:szCs w:val="24"/>
        </w:rPr>
        <w:t>In</w:t>
      </w:r>
      <w:r w:rsidR="00386B58" w:rsidRPr="00D7796D">
        <w:rPr>
          <w:sz w:val="24"/>
          <w:szCs w:val="24"/>
        </w:rPr>
        <w:t xml:space="preserve"> </w:t>
      </w:r>
      <w:r w:rsidR="000A3877" w:rsidRPr="00D7796D">
        <w:rPr>
          <w:sz w:val="24"/>
          <w:szCs w:val="24"/>
        </w:rPr>
        <w:t xml:space="preserve">fact they are likely to be some of the oldest trees in the </w:t>
      </w:r>
      <w:proofErr w:type="spellStart"/>
      <w:r w:rsidR="000A3877" w:rsidRPr="00D7796D">
        <w:rPr>
          <w:sz w:val="24"/>
          <w:szCs w:val="24"/>
        </w:rPr>
        <w:t>Bayston</w:t>
      </w:r>
      <w:proofErr w:type="spellEnd"/>
      <w:r w:rsidR="000A3877" w:rsidRPr="00D7796D">
        <w:rPr>
          <w:sz w:val="24"/>
          <w:szCs w:val="24"/>
        </w:rPr>
        <w:t xml:space="preserve"> Hill area </w:t>
      </w:r>
      <w:r w:rsidR="00254D8F" w:rsidRPr="00D7796D">
        <w:rPr>
          <w:sz w:val="24"/>
          <w:szCs w:val="24"/>
        </w:rPr>
        <w:t>and consequently are of local significance. T</w:t>
      </w:r>
      <w:r w:rsidR="000A3877" w:rsidRPr="00D7796D">
        <w:rPr>
          <w:sz w:val="24"/>
          <w:szCs w:val="24"/>
        </w:rPr>
        <w:t xml:space="preserve">heir location in the mature hedge line points to this being the remnants of an ancient boundary which long predates the post war development of </w:t>
      </w:r>
      <w:proofErr w:type="spellStart"/>
      <w:r w:rsidR="000A3877" w:rsidRPr="00D7796D">
        <w:rPr>
          <w:sz w:val="24"/>
          <w:szCs w:val="24"/>
        </w:rPr>
        <w:t>Bayston</w:t>
      </w:r>
      <w:proofErr w:type="spellEnd"/>
      <w:r w:rsidR="000A3877" w:rsidRPr="00D7796D">
        <w:rPr>
          <w:sz w:val="24"/>
          <w:szCs w:val="24"/>
        </w:rPr>
        <w:t xml:space="preserve"> Hill. </w:t>
      </w:r>
    </w:p>
    <w:p w:rsidR="00D7796D" w:rsidRPr="00D7796D" w:rsidRDefault="00D7796D" w:rsidP="006B6587">
      <w:pPr>
        <w:pStyle w:val="ListParagraph"/>
        <w:ind w:left="851" w:hanging="567"/>
        <w:rPr>
          <w:sz w:val="24"/>
          <w:szCs w:val="24"/>
        </w:rPr>
      </w:pPr>
    </w:p>
    <w:p w:rsidR="000A3877" w:rsidRDefault="00254D8F" w:rsidP="006B6587">
      <w:pPr>
        <w:pStyle w:val="ListParagraph"/>
        <w:numPr>
          <w:ilvl w:val="1"/>
          <w:numId w:val="5"/>
        </w:numPr>
        <w:ind w:left="851" w:hanging="567"/>
        <w:rPr>
          <w:sz w:val="24"/>
          <w:szCs w:val="24"/>
        </w:rPr>
      </w:pPr>
      <w:r w:rsidRPr="00D7796D">
        <w:rPr>
          <w:sz w:val="24"/>
          <w:szCs w:val="24"/>
        </w:rPr>
        <w:t>There must</w:t>
      </w:r>
      <w:r w:rsidR="0008549E" w:rsidRPr="00D7796D">
        <w:rPr>
          <w:sz w:val="24"/>
          <w:szCs w:val="24"/>
        </w:rPr>
        <w:t>/should</w:t>
      </w:r>
      <w:r w:rsidRPr="00D7796D">
        <w:rPr>
          <w:sz w:val="24"/>
          <w:szCs w:val="24"/>
        </w:rPr>
        <w:t xml:space="preserve"> be a presumption in favour of retaining </w:t>
      </w:r>
      <w:r w:rsidR="000A3877" w:rsidRPr="00D7796D">
        <w:rPr>
          <w:sz w:val="24"/>
          <w:szCs w:val="24"/>
        </w:rPr>
        <w:t xml:space="preserve">these </w:t>
      </w:r>
      <w:r w:rsidRPr="00D7796D">
        <w:rPr>
          <w:sz w:val="24"/>
          <w:szCs w:val="24"/>
        </w:rPr>
        <w:t>veteran trees along with all the other “A” category trees across the site</w:t>
      </w:r>
      <w:r w:rsidR="00584ECC" w:rsidRPr="00D7796D">
        <w:rPr>
          <w:sz w:val="24"/>
          <w:szCs w:val="24"/>
        </w:rPr>
        <w:t>s</w:t>
      </w:r>
      <w:r w:rsidRPr="00D7796D">
        <w:rPr>
          <w:sz w:val="24"/>
          <w:szCs w:val="24"/>
        </w:rPr>
        <w:t>.</w:t>
      </w:r>
      <w:r w:rsidR="000A3877" w:rsidRPr="00D7796D">
        <w:rPr>
          <w:sz w:val="24"/>
          <w:szCs w:val="24"/>
        </w:rPr>
        <w:t xml:space="preserve"> </w:t>
      </w:r>
      <w:r w:rsidR="0058287F" w:rsidRPr="00D7796D">
        <w:rPr>
          <w:sz w:val="24"/>
          <w:szCs w:val="24"/>
        </w:rPr>
        <w:t xml:space="preserve">The constraints relating to </w:t>
      </w:r>
      <w:r w:rsidR="00A53FD4" w:rsidRPr="00D7796D">
        <w:rPr>
          <w:sz w:val="24"/>
          <w:szCs w:val="24"/>
        </w:rPr>
        <w:t xml:space="preserve">retaining </w:t>
      </w:r>
      <w:r w:rsidR="0058287F" w:rsidRPr="00D7796D">
        <w:rPr>
          <w:sz w:val="24"/>
          <w:szCs w:val="24"/>
        </w:rPr>
        <w:t xml:space="preserve">these trees are detailed further on in this report. </w:t>
      </w:r>
    </w:p>
    <w:p w:rsidR="00D7796D" w:rsidRPr="00D7796D" w:rsidRDefault="00D7796D" w:rsidP="006B6587">
      <w:pPr>
        <w:pStyle w:val="ListParagraph"/>
        <w:ind w:left="851" w:hanging="567"/>
        <w:rPr>
          <w:sz w:val="24"/>
          <w:szCs w:val="24"/>
        </w:rPr>
      </w:pPr>
    </w:p>
    <w:p w:rsidR="00545188" w:rsidRDefault="001D26E2" w:rsidP="006B6587">
      <w:pPr>
        <w:pStyle w:val="ListParagraph"/>
        <w:numPr>
          <w:ilvl w:val="1"/>
          <w:numId w:val="5"/>
        </w:numPr>
        <w:ind w:left="851" w:hanging="567"/>
        <w:rPr>
          <w:sz w:val="24"/>
          <w:szCs w:val="24"/>
        </w:rPr>
      </w:pPr>
      <w:r w:rsidRPr="00D7796D">
        <w:rPr>
          <w:sz w:val="24"/>
          <w:szCs w:val="24"/>
        </w:rPr>
        <w:t xml:space="preserve"> </w:t>
      </w:r>
      <w:r w:rsidR="00696D68" w:rsidRPr="00D7796D">
        <w:rPr>
          <w:sz w:val="24"/>
          <w:szCs w:val="24"/>
        </w:rPr>
        <w:t>T</w:t>
      </w:r>
      <w:r w:rsidR="0008549E" w:rsidRPr="00D7796D">
        <w:rPr>
          <w:sz w:val="24"/>
          <w:szCs w:val="24"/>
        </w:rPr>
        <w:t>here are three</w:t>
      </w:r>
      <w:r w:rsidR="00696D68" w:rsidRPr="00D7796D">
        <w:rPr>
          <w:sz w:val="24"/>
          <w:szCs w:val="24"/>
        </w:rPr>
        <w:t xml:space="preserve"> trees situated on adjoining private properties</w:t>
      </w:r>
      <w:r w:rsidR="0008549E" w:rsidRPr="00D7796D">
        <w:rPr>
          <w:sz w:val="24"/>
          <w:szCs w:val="24"/>
        </w:rPr>
        <w:t xml:space="preserve">, outside the boundary of the </w:t>
      </w:r>
      <w:r w:rsidR="00584ECC" w:rsidRPr="00D7796D">
        <w:rPr>
          <w:sz w:val="24"/>
          <w:szCs w:val="24"/>
        </w:rPr>
        <w:t>proposed development areas,</w:t>
      </w:r>
      <w:r w:rsidR="00696D68" w:rsidRPr="00D7796D">
        <w:rPr>
          <w:sz w:val="24"/>
          <w:szCs w:val="24"/>
        </w:rPr>
        <w:t xml:space="preserve"> which overhang </w:t>
      </w:r>
      <w:r w:rsidR="00584ECC" w:rsidRPr="00D7796D">
        <w:rPr>
          <w:sz w:val="24"/>
          <w:szCs w:val="24"/>
        </w:rPr>
        <w:t>the proposed development sites</w:t>
      </w:r>
      <w:r w:rsidR="00545188" w:rsidRPr="00D7796D">
        <w:rPr>
          <w:sz w:val="24"/>
          <w:szCs w:val="24"/>
        </w:rPr>
        <w:t>,</w:t>
      </w:r>
      <w:r w:rsidR="00584ECC" w:rsidRPr="00D7796D">
        <w:rPr>
          <w:sz w:val="24"/>
          <w:szCs w:val="24"/>
        </w:rPr>
        <w:t xml:space="preserve"> </w:t>
      </w:r>
      <w:r w:rsidR="00545188" w:rsidRPr="00D7796D">
        <w:rPr>
          <w:sz w:val="24"/>
          <w:szCs w:val="24"/>
        </w:rPr>
        <w:t>(T1,T7 &amp; T8).</w:t>
      </w:r>
      <w:r w:rsidR="00584ECC" w:rsidRPr="00D7796D">
        <w:rPr>
          <w:sz w:val="24"/>
          <w:szCs w:val="24"/>
        </w:rPr>
        <w:t>These trees have been included in this survey because they partly overhang the proposed development areas and at least part of their root</w:t>
      </w:r>
      <w:r w:rsidR="00545188" w:rsidRPr="00D7796D">
        <w:rPr>
          <w:sz w:val="24"/>
          <w:szCs w:val="24"/>
        </w:rPr>
        <w:t xml:space="preserve"> zones</w:t>
      </w:r>
      <w:r w:rsidR="00584ECC" w:rsidRPr="00D7796D">
        <w:rPr>
          <w:sz w:val="24"/>
          <w:szCs w:val="24"/>
        </w:rPr>
        <w:t xml:space="preserve"> extend </w:t>
      </w:r>
      <w:r w:rsidR="00545188" w:rsidRPr="00D7796D">
        <w:rPr>
          <w:sz w:val="24"/>
          <w:szCs w:val="24"/>
        </w:rPr>
        <w:t>in to the site. Their stem diameters have been estimated and therefore the root protection areas detailed in the schedule may not be completely accurate.</w:t>
      </w:r>
    </w:p>
    <w:p w:rsidR="00EC0CD9" w:rsidRPr="00EC0CD9" w:rsidRDefault="00EC0CD9" w:rsidP="006B6587">
      <w:pPr>
        <w:pStyle w:val="ListParagraph"/>
        <w:ind w:left="851" w:hanging="567"/>
        <w:rPr>
          <w:sz w:val="24"/>
          <w:szCs w:val="24"/>
        </w:rPr>
      </w:pPr>
    </w:p>
    <w:p w:rsidR="00052D82" w:rsidRDefault="001D26E2" w:rsidP="006B6587">
      <w:pPr>
        <w:pStyle w:val="ListParagraph"/>
        <w:numPr>
          <w:ilvl w:val="1"/>
          <w:numId w:val="5"/>
        </w:numPr>
        <w:ind w:left="851" w:hanging="567"/>
        <w:rPr>
          <w:sz w:val="24"/>
          <w:szCs w:val="24"/>
        </w:rPr>
      </w:pPr>
      <w:r w:rsidRPr="00D7796D">
        <w:rPr>
          <w:sz w:val="24"/>
          <w:szCs w:val="24"/>
        </w:rPr>
        <w:t xml:space="preserve"> </w:t>
      </w:r>
      <w:r w:rsidR="00545188" w:rsidRPr="00D7796D">
        <w:rPr>
          <w:sz w:val="24"/>
          <w:szCs w:val="24"/>
        </w:rPr>
        <w:t xml:space="preserve">T1is a dying elm and therefore it is recommended that </w:t>
      </w:r>
      <w:r w:rsidR="00052D82" w:rsidRPr="00D7796D">
        <w:rPr>
          <w:sz w:val="24"/>
          <w:szCs w:val="24"/>
        </w:rPr>
        <w:t>the owners of this tree are advised that it should be felled, irrespective of the future redevelopment of the library site.</w:t>
      </w:r>
    </w:p>
    <w:p w:rsidR="00EC0CD9" w:rsidRPr="00EC0CD9" w:rsidRDefault="00EC0CD9" w:rsidP="006B6587">
      <w:pPr>
        <w:pStyle w:val="ListParagraph"/>
        <w:ind w:left="851" w:hanging="567"/>
        <w:rPr>
          <w:sz w:val="24"/>
          <w:szCs w:val="24"/>
        </w:rPr>
      </w:pPr>
    </w:p>
    <w:p w:rsidR="00E34390" w:rsidRPr="00D7796D" w:rsidRDefault="00EC0CD9" w:rsidP="006B6587">
      <w:pPr>
        <w:pStyle w:val="ListParagraph"/>
        <w:numPr>
          <w:ilvl w:val="1"/>
          <w:numId w:val="5"/>
        </w:numPr>
        <w:ind w:left="851" w:hanging="567"/>
        <w:rPr>
          <w:sz w:val="24"/>
          <w:szCs w:val="24"/>
        </w:rPr>
      </w:pPr>
      <w:r>
        <w:rPr>
          <w:sz w:val="24"/>
          <w:szCs w:val="24"/>
        </w:rPr>
        <w:t xml:space="preserve">The </w:t>
      </w:r>
      <w:r w:rsidR="00052D82" w:rsidRPr="00D7796D">
        <w:rPr>
          <w:sz w:val="24"/>
          <w:szCs w:val="24"/>
        </w:rPr>
        <w:t>precise location of the site boundary on the sout</w:t>
      </w:r>
      <w:r w:rsidR="009E1CAB">
        <w:rPr>
          <w:sz w:val="24"/>
          <w:szCs w:val="24"/>
        </w:rPr>
        <w:t>hern side of the former Oakland</w:t>
      </w:r>
      <w:r w:rsidR="00052D82" w:rsidRPr="00D7796D">
        <w:rPr>
          <w:sz w:val="24"/>
          <w:szCs w:val="24"/>
        </w:rPr>
        <w:t xml:space="preserve"> Sc</w:t>
      </w:r>
      <w:r w:rsidR="00DD7F7E" w:rsidRPr="00D7796D">
        <w:rPr>
          <w:sz w:val="24"/>
          <w:szCs w:val="24"/>
        </w:rPr>
        <w:t>hool site and the Glebe Land is</w:t>
      </w:r>
      <w:r w:rsidR="00052D82" w:rsidRPr="00D7796D">
        <w:rPr>
          <w:sz w:val="24"/>
          <w:szCs w:val="24"/>
        </w:rPr>
        <w:t xml:space="preserve"> unclear</w:t>
      </w:r>
      <w:r w:rsidR="00DD7F7E" w:rsidRPr="00D7796D">
        <w:rPr>
          <w:sz w:val="24"/>
          <w:szCs w:val="24"/>
        </w:rPr>
        <w:t xml:space="preserve"> because at least part of this area</w:t>
      </w:r>
      <w:r w:rsidR="00052D82" w:rsidRPr="00D7796D">
        <w:rPr>
          <w:sz w:val="24"/>
          <w:szCs w:val="24"/>
        </w:rPr>
        <w:t xml:space="preserve"> </w:t>
      </w:r>
      <w:r w:rsidR="00DD7F7E" w:rsidRPr="00D7796D">
        <w:rPr>
          <w:sz w:val="24"/>
          <w:szCs w:val="24"/>
        </w:rPr>
        <w:t>has a ditch and watercourse running through it and some of the trees are located on the far side of this ditch, whilst others are located on the near side. Also there is a footpath and fence at</w:t>
      </w:r>
      <w:r w:rsidR="009E1CAB">
        <w:rPr>
          <w:sz w:val="24"/>
          <w:szCs w:val="24"/>
        </w:rPr>
        <w:t xml:space="preserve"> the rear of the former Oakland</w:t>
      </w:r>
      <w:r w:rsidR="00DD7F7E" w:rsidRPr="00D7796D">
        <w:rPr>
          <w:sz w:val="24"/>
          <w:szCs w:val="24"/>
        </w:rPr>
        <w:t xml:space="preserve"> playing field</w:t>
      </w:r>
      <w:r w:rsidR="00052D82" w:rsidRPr="00D7796D">
        <w:rPr>
          <w:sz w:val="24"/>
          <w:szCs w:val="24"/>
        </w:rPr>
        <w:t xml:space="preserve"> </w:t>
      </w:r>
      <w:r w:rsidR="00DD7F7E" w:rsidRPr="00D7796D">
        <w:rPr>
          <w:sz w:val="24"/>
          <w:szCs w:val="24"/>
        </w:rPr>
        <w:t xml:space="preserve">behind which some of these trees are located. All of the </w:t>
      </w:r>
      <w:proofErr w:type="gramStart"/>
      <w:r w:rsidR="00DD7F7E" w:rsidRPr="00D7796D">
        <w:rPr>
          <w:sz w:val="24"/>
          <w:szCs w:val="24"/>
        </w:rPr>
        <w:t>tree in this area are</w:t>
      </w:r>
      <w:proofErr w:type="gramEnd"/>
      <w:r w:rsidR="00DD7F7E" w:rsidRPr="00D7796D">
        <w:rPr>
          <w:sz w:val="24"/>
          <w:szCs w:val="24"/>
        </w:rPr>
        <w:t xml:space="preserve"> situated in dense hedging/scrub. This is the area</w:t>
      </w:r>
      <w:r w:rsidR="00052D82" w:rsidRPr="00D7796D">
        <w:rPr>
          <w:sz w:val="24"/>
          <w:szCs w:val="24"/>
        </w:rPr>
        <w:t xml:space="preserve"> </w:t>
      </w:r>
      <w:r w:rsidR="00E34390" w:rsidRPr="00D7796D">
        <w:rPr>
          <w:sz w:val="24"/>
          <w:szCs w:val="24"/>
        </w:rPr>
        <w:t>where the veteran oak trees are located. It will be necessary to identify the exact boundary before any development proposals are submitted or the site is sold.</w:t>
      </w:r>
    </w:p>
    <w:p w:rsidR="00E34390" w:rsidRDefault="00E34390" w:rsidP="006B6587">
      <w:pPr>
        <w:ind w:left="851" w:hanging="567"/>
        <w:rPr>
          <w:sz w:val="24"/>
          <w:szCs w:val="24"/>
        </w:rPr>
      </w:pPr>
    </w:p>
    <w:p w:rsidR="00545188" w:rsidRDefault="00E34390" w:rsidP="006B6587">
      <w:pPr>
        <w:pStyle w:val="ListParagraph"/>
        <w:numPr>
          <w:ilvl w:val="0"/>
          <w:numId w:val="5"/>
        </w:numPr>
        <w:ind w:left="851" w:hanging="567"/>
        <w:rPr>
          <w:sz w:val="28"/>
          <w:szCs w:val="28"/>
          <w:u w:val="single"/>
        </w:rPr>
      </w:pPr>
      <w:r w:rsidRPr="001D26E2">
        <w:rPr>
          <w:sz w:val="28"/>
          <w:szCs w:val="28"/>
          <w:u w:val="single"/>
        </w:rPr>
        <w:t xml:space="preserve">Development Constraints </w:t>
      </w:r>
      <w:r w:rsidR="00545188" w:rsidRPr="001D26E2">
        <w:rPr>
          <w:sz w:val="28"/>
          <w:szCs w:val="28"/>
          <w:u w:val="single"/>
        </w:rPr>
        <w:t xml:space="preserve"> </w:t>
      </w:r>
    </w:p>
    <w:p w:rsidR="00EC0CD9" w:rsidRPr="001D26E2" w:rsidRDefault="00EC0CD9" w:rsidP="006B6587">
      <w:pPr>
        <w:pStyle w:val="ListParagraph"/>
        <w:ind w:left="851" w:hanging="567"/>
        <w:rPr>
          <w:sz w:val="28"/>
          <w:szCs w:val="28"/>
          <w:u w:val="single"/>
        </w:rPr>
      </w:pPr>
    </w:p>
    <w:p w:rsidR="00EC0CD9" w:rsidRDefault="001D26E2" w:rsidP="006B6587">
      <w:pPr>
        <w:pStyle w:val="ListParagraph"/>
        <w:numPr>
          <w:ilvl w:val="1"/>
          <w:numId w:val="5"/>
        </w:numPr>
        <w:ind w:left="851" w:hanging="567"/>
        <w:rPr>
          <w:sz w:val="24"/>
          <w:szCs w:val="24"/>
        </w:rPr>
      </w:pPr>
      <w:r w:rsidRPr="00D7796D">
        <w:rPr>
          <w:sz w:val="24"/>
          <w:szCs w:val="24"/>
        </w:rPr>
        <w:t xml:space="preserve"> </w:t>
      </w:r>
      <w:r w:rsidR="000766A2" w:rsidRPr="00D7796D">
        <w:rPr>
          <w:sz w:val="24"/>
          <w:szCs w:val="24"/>
        </w:rPr>
        <w:t>All trees detailed in the Tree Survey Schedule should be shown on a site layout plan and the</w:t>
      </w:r>
      <w:r w:rsidR="007A79D0" w:rsidRPr="00D7796D">
        <w:rPr>
          <w:sz w:val="24"/>
          <w:szCs w:val="24"/>
        </w:rPr>
        <w:t xml:space="preserve">ir relevant colour coded </w:t>
      </w:r>
      <w:r w:rsidR="00E22517" w:rsidRPr="00D7796D">
        <w:rPr>
          <w:sz w:val="24"/>
          <w:szCs w:val="24"/>
        </w:rPr>
        <w:t xml:space="preserve">BS </w:t>
      </w:r>
      <w:r w:rsidR="007A79D0" w:rsidRPr="00D7796D">
        <w:rPr>
          <w:sz w:val="24"/>
          <w:szCs w:val="24"/>
        </w:rPr>
        <w:t xml:space="preserve">category shown on this plan. </w:t>
      </w:r>
    </w:p>
    <w:p w:rsidR="000766A2" w:rsidRPr="00D7796D" w:rsidRDefault="000766A2" w:rsidP="006B6587">
      <w:pPr>
        <w:pStyle w:val="ListParagraph"/>
        <w:ind w:left="851" w:hanging="567"/>
        <w:rPr>
          <w:sz w:val="24"/>
          <w:szCs w:val="24"/>
        </w:rPr>
      </w:pPr>
      <w:r w:rsidRPr="00D7796D">
        <w:rPr>
          <w:sz w:val="24"/>
          <w:szCs w:val="24"/>
        </w:rPr>
        <w:t xml:space="preserve"> </w:t>
      </w:r>
    </w:p>
    <w:p w:rsidR="00EC0CD9" w:rsidRDefault="001D26E2" w:rsidP="006B6587">
      <w:pPr>
        <w:pStyle w:val="ListParagraph"/>
        <w:numPr>
          <w:ilvl w:val="1"/>
          <w:numId w:val="5"/>
        </w:numPr>
        <w:ind w:left="851" w:hanging="567"/>
        <w:rPr>
          <w:sz w:val="24"/>
          <w:szCs w:val="24"/>
        </w:rPr>
      </w:pPr>
      <w:r w:rsidRPr="00D7796D">
        <w:rPr>
          <w:sz w:val="24"/>
          <w:szCs w:val="24"/>
        </w:rPr>
        <w:t xml:space="preserve"> </w:t>
      </w:r>
      <w:r w:rsidR="007A79D0" w:rsidRPr="00D7796D">
        <w:rPr>
          <w:sz w:val="24"/>
          <w:szCs w:val="24"/>
        </w:rPr>
        <w:t xml:space="preserve">A tree protection plan </w:t>
      </w:r>
      <w:r w:rsidR="009D6E87" w:rsidRPr="00D7796D">
        <w:rPr>
          <w:sz w:val="24"/>
          <w:szCs w:val="24"/>
        </w:rPr>
        <w:t xml:space="preserve">showing </w:t>
      </w:r>
      <w:r w:rsidR="009D6E87" w:rsidRPr="00D7796D">
        <w:rPr>
          <w:sz w:val="24"/>
          <w:szCs w:val="24"/>
          <w:u w:val="single"/>
        </w:rPr>
        <w:t xml:space="preserve">all </w:t>
      </w:r>
      <w:r w:rsidR="009D6E87" w:rsidRPr="00D7796D">
        <w:rPr>
          <w:sz w:val="24"/>
          <w:szCs w:val="24"/>
        </w:rPr>
        <w:t>the constraints detailed in this report will need to be submitted prior to the granting of any detailed planning</w:t>
      </w:r>
      <w:r w:rsidR="00AD0261" w:rsidRPr="00D7796D">
        <w:rPr>
          <w:sz w:val="24"/>
          <w:szCs w:val="24"/>
        </w:rPr>
        <w:t xml:space="preserve"> permission</w:t>
      </w:r>
      <w:r w:rsidR="009D6E87" w:rsidRPr="00D7796D">
        <w:rPr>
          <w:sz w:val="24"/>
          <w:szCs w:val="24"/>
        </w:rPr>
        <w:t xml:space="preserve"> and those constraints relevant at the outline planning stage should also be shown in</w:t>
      </w:r>
      <w:r w:rsidR="00AD0261" w:rsidRPr="00D7796D">
        <w:rPr>
          <w:sz w:val="24"/>
          <w:szCs w:val="24"/>
        </w:rPr>
        <w:t xml:space="preserve"> an accompanying  plan.</w:t>
      </w:r>
      <w:r w:rsidR="009D6E87" w:rsidRPr="00D7796D">
        <w:rPr>
          <w:sz w:val="24"/>
          <w:szCs w:val="24"/>
        </w:rPr>
        <w:t xml:space="preserve"> </w:t>
      </w:r>
    </w:p>
    <w:p w:rsidR="00EC0CD9" w:rsidRPr="00EC0CD9" w:rsidRDefault="00EC0CD9" w:rsidP="006B6587">
      <w:pPr>
        <w:pStyle w:val="ListParagraph"/>
        <w:ind w:left="851" w:hanging="567"/>
        <w:rPr>
          <w:sz w:val="24"/>
          <w:szCs w:val="24"/>
        </w:rPr>
      </w:pPr>
    </w:p>
    <w:p w:rsidR="00963711" w:rsidRDefault="00911E42" w:rsidP="006B6587">
      <w:pPr>
        <w:pStyle w:val="ListParagraph"/>
        <w:numPr>
          <w:ilvl w:val="1"/>
          <w:numId w:val="5"/>
        </w:numPr>
        <w:ind w:left="851" w:hanging="567"/>
        <w:rPr>
          <w:sz w:val="24"/>
          <w:szCs w:val="24"/>
        </w:rPr>
      </w:pPr>
      <w:r w:rsidRPr="00D7796D">
        <w:rPr>
          <w:sz w:val="24"/>
          <w:szCs w:val="24"/>
        </w:rPr>
        <w:t>There should be a presumptio</w:t>
      </w:r>
      <w:r w:rsidR="00A67CF7" w:rsidRPr="00D7796D">
        <w:rPr>
          <w:sz w:val="24"/>
          <w:szCs w:val="24"/>
        </w:rPr>
        <w:t>n in favour of retaining all those</w:t>
      </w:r>
      <w:r w:rsidRPr="00D7796D">
        <w:rPr>
          <w:sz w:val="24"/>
          <w:szCs w:val="24"/>
        </w:rPr>
        <w:t xml:space="preserve"> trees which have been given an “A” category rating and where possible all those trees which have r</w:t>
      </w:r>
      <w:r w:rsidR="00A55CCA" w:rsidRPr="00D7796D">
        <w:rPr>
          <w:sz w:val="24"/>
          <w:szCs w:val="24"/>
        </w:rPr>
        <w:t>eceived a “B” category rating. As t</w:t>
      </w:r>
      <w:r w:rsidRPr="00D7796D">
        <w:rPr>
          <w:sz w:val="24"/>
          <w:szCs w:val="24"/>
        </w:rPr>
        <w:t>he vast majority</w:t>
      </w:r>
      <w:r w:rsidR="00C26C0E" w:rsidRPr="00D7796D">
        <w:rPr>
          <w:sz w:val="24"/>
          <w:szCs w:val="24"/>
        </w:rPr>
        <w:t xml:space="preserve"> </w:t>
      </w:r>
      <w:r w:rsidRPr="00D7796D">
        <w:rPr>
          <w:sz w:val="24"/>
          <w:szCs w:val="24"/>
        </w:rPr>
        <w:t>o</w:t>
      </w:r>
      <w:r w:rsidR="00C26C0E" w:rsidRPr="00D7796D">
        <w:rPr>
          <w:sz w:val="24"/>
          <w:szCs w:val="24"/>
        </w:rPr>
        <w:t xml:space="preserve">f these trees are situated around the </w:t>
      </w:r>
      <w:r w:rsidR="00A55CCA" w:rsidRPr="00D7796D">
        <w:rPr>
          <w:sz w:val="24"/>
          <w:szCs w:val="24"/>
        </w:rPr>
        <w:t xml:space="preserve">periphery of the combined sites this should be an achievable </w:t>
      </w:r>
      <w:r w:rsidR="00963711" w:rsidRPr="00D7796D">
        <w:rPr>
          <w:sz w:val="24"/>
          <w:szCs w:val="24"/>
        </w:rPr>
        <w:t>objective.</w:t>
      </w:r>
    </w:p>
    <w:p w:rsidR="00EC0CD9" w:rsidRPr="00EC0CD9" w:rsidRDefault="00EC0CD9" w:rsidP="006B6587">
      <w:pPr>
        <w:pStyle w:val="ListParagraph"/>
        <w:ind w:left="851" w:hanging="567"/>
        <w:rPr>
          <w:sz w:val="24"/>
          <w:szCs w:val="24"/>
        </w:rPr>
      </w:pPr>
    </w:p>
    <w:p w:rsidR="00194D42" w:rsidRDefault="00EE0AF8" w:rsidP="006B6587">
      <w:pPr>
        <w:pStyle w:val="ListParagraph"/>
        <w:numPr>
          <w:ilvl w:val="1"/>
          <w:numId w:val="5"/>
        </w:numPr>
        <w:ind w:left="851" w:hanging="567"/>
        <w:rPr>
          <w:sz w:val="24"/>
          <w:szCs w:val="24"/>
        </w:rPr>
      </w:pPr>
      <w:r w:rsidRPr="00D7796D">
        <w:rPr>
          <w:sz w:val="24"/>
          <w:szCs w:val="24"/>
        </w:rPr>
        <w:t>T11 which has been given a “C</w:t>
      </w:r>
      <w:r w:rsidR="00963711" w:rsidRPr="00D7796D">
        <w:rPr>
          <w:sz w:val="24"/>
          <w:szCs w:val="24"/>
        </w:rPr>
        <w:t>” categorisation should also be retained</w:t>
      </w:r>
      <w:r w:rsidR="00E25C52" w:rsidRPr="00D7796D">
        <w:rPr>
          <w:sz w:val="24"/>
          <w:szCs w:val="24"/>
        </w:rPr>
        <w:t xml:space="preserve"> as it is a young, well formed, commemorative</w:t>
      </w:r>
      <w:r w:rsidR="00963711" w:rsidRPr="00D7796D">
        <w:rPr>
          <w:sz w:val="24"/>
          <w:szCs w:val="24"/>
        </w:rPr>
        <w:t xml:space="preserve"> oak</w:t>
      </w:r>
      <w:r w:rsidR="00E25C52" w:rsidRPr="00D7796D">
        <w:rPr>
          <w:sz w:val="24"/>
          <w:szCs w:val="24"/>
        </w:rPr>
        <w:t>, which has been classified as</w:t>
      </w:r>
      <w:r w:rsidRPr="00D7796D">
        <w:rPr>
          <w:sz w:val="24"/>
          <w:szCs w:val="24"/>
        </w:rPr>
        <w:t xml:space="preserve"> a “C</w:t>
      </w:r>
      <w:r w:rsidR="00E25C52" w:rsidRPr="00D7796D">
        <w:rPr>
          <w:sz w:val="24"/>
          <w:szCs w:val="24"/>
        </w:rPr>
        <w:t>” category tree only</w:t>
      </w:r>
      <w:r w:rsidR="00963711" w:rsidRPr="00D7796D">
        <w:rPr>
          <w:sz w:val="24"/>
          <w:szCs w:val="24"/>
        </w:rPr>
        <w:t xml:space="preserve"> because it has a stem diameter of &lt;150mm</w:t>
      </w:r>
      <w:r w:rsidR="008B4CEE" w:rsidRPr="00D7796D">
        <w:rPr>
          <w:sz w:val="24"/>
          <w:szCs w:val="24"/>
        </w:rPr>
        <w:t xml:space="preserve">. </w:t>
      </w:r>
      <w:r w:rsidR="00E25C52" w:rsidRPr="00D7796D">
        <w:rPr>
          <w:sz w:val="24"/>
          <w:szCs w:val="24"/>
        </w:rPr>
        <w:t>The tree is one of the Shropshi</w:t>
      </w:r>
      <w:r w:rsidR="00767A30" w:rsidRPr="00D7796D">
        <w:rPr>
          <w:sz w:val="24"/>
          <w:szCs w:val="24"/>
        </w:rPr>
        <w:t xml:space="preserve">re Star </w:t>
      </w:r>
      <w:proofErr w:type="spellStart"/>
      <w:r w:rsidR="00767A30" w:rsidRPr="00D7796D">
        <w:rPr>
          <w:sz w:val="24"/>
          <w:szCs w:val="24"/>
        </w:rPr>
        <w:t>Millenium</w:t>
      </w:r>
      <w:proofErr w:type="spellEnd"/>
      <w:r w:rsidR="00767A30" w:rsidRPr="00D7796D">
        <w:rPr>
          <w:sz w:val="24"/>
          <w:szCs w:val="24"/>
        </w:rPr>
        <w:t xml:space="preserve"> Oaks which were planted by schools all over </w:t>
      </w:r>
      <w:proofErr w:type="gramStart"/>
      <w:r w:rsidR="00767A30" w:rsidRPr="00D7796D">
        <w:rPr>
          <w:sz w:val="24"/>
          <w:szCs w:val="24"/>
        </w:rPr>
        <w:t>Shropshire  to</w:t>
      </w:r>
      <w:proofErr w:type="gramEnd"/>
      <w:r w:rsidR="00767A30" w:rsidRPr="00D7796D">
        <w:rPr>
          <w:sz w:val="24"/>
          <w:szCs w:val="24"/>
        </w:rPr>
        <w:t xml:space="preserve"> commemorate the millennium..</w:t>
      </w:r>
      <w:r w:rsidR="00E25C52" w:rsidRPr="00D7796D">
        <w:rPr>
          <w:sz w:val="24"/>
          <w:szCs w:val="24"/>
        </w:rPr>
        <w:t xml:space="preserve"> </w:t>
      </w:r>
      <w:r w:rsidR="00767A30" w:rsidRPr="00D7796D">
        <w:rPr>
          <w:sz w:val="24"/>
          <w:szCs w:val="24"/>
        </w:rPr>
        <w:t xml:space="preserve">It </w:t>
      </w:r>
      <w:r w:rsidR="008B4CEE" w:rsidRPr="00D7796D">
        <w:rPr>
          <w:sz w:val="24"/>
          <w:szCs w:val="24"/>
        </w:rPr>
        <w:t>is</w:t>
      </w:r>
      <w:r w:rsidR="003D0607" w:rsidRPr="00D7796D">
        <w:rPr>
          <w:sz w:val="24"/>
          <w:szCs w:val="24"/>
        </w:rPr>
        <w:t xml:space="preserve"> potential</w:t>
      </w:r>
      <w:r w:rsidR="008B4CEE" w:rsidRPr="00D7796D">
        <w:rPr>
          <w:sz w:val="24"/>
          <w:szCs w:val="24"/>
        </w:rPr>
        <w:t>ly a very good “A” category tree for the future. I</w:t>
      </w:r>
      <w:r w:rsidR="00194D42" w:rsidRPr="00D7796D">
        <w:rPr>
          <w:sz w:val="24"/>
          <w:szCs w:val="24"/>
        </w:rPr>
        <w:t xml:space="preserve">t is also situated on the </w:t>
      </w:r>
      <w:r w:rsidR="009E1CAB">
        <w:rPr>
          <w:sz w:val="24"/>
          <w:szCs w:val="24"/>
        </w:rPr>
        <w:t>periphery of the former Oakland</w:t>
      </w:r>
      <w:r w:rsidR="00194D42" w:rsidRPr="00D7796D">
        <w:rPr>
          <w:sz w:val="24"/>
          <w:szCs w:val="24"/>
        </w:rPr>
        <w:t xml:space="preserve"> School site, so its retention should be achievable.</w:t>
      </w:r>
    </w:p>
    <w:p w:rsidR="00EC0CD9" w:rsidRPr="00EC0CD9" w:rsidRDefault="00EC0CD9" w:rsidP="006B6587">
      <w:pPr>
        <w:pStyle w:val="ListParagraph"/>
        <w:ind w:left="851" w:hanging="567"/>
        <w:rPr>
          <w:sz w:val="24"/>
          <w:szCs w:val="24"/>
        </w:rPr>
      </w:pPr>
    </w:p>
    <w:p w:rsidR="008D4BEF" w:rsidRDefault="002720C2" w:rsidP="006B6587">
      <w:pPr>
        <w:pStyle w:val="ListParagraph"/>
        <w:numPr>
          <w:ilvl w:val="1"/>
          <w:numId w:val="5"/>
        </w:numPr>
        <w:ind w:left="851" w:hanging="567"/>
        <w:rPr>
          <w:sz w:val="24"/>
          <w:szCs w:val="24"/>
        </w:rPr>
      </w:pPr>
      <w:r w:rsidRPr="00D7796D">
        <w:rPr>
          <w:sz w:val="24"/>
          <w:szCs w:val="24"/>
        </w:rPr>
        <w:t xml:space="preserve"> </w:t>
      </w:r>
      <w:r w:rsidR="00194D42" w:rsidRPr="00D7796D">
        <w:rPr>
          <w:sz w:val="24"/>
          <w:szCs w:val="24"/>
        </w:rPr>
        <w:t>The</w:t>
      </w:r>
      <w:r w:rsidR="009F5DD9" w:rsidRPr="00D7796D">
        <w:rPr>
          <w:sz w:val="24"/>
          <w:szCs w:val="24"/>
        </w:rPr>
        <w:t xml:space="preserve"> </w:t>
      </w:r>
      <w:r w:rsidR="00805567" w:rsidRPr="00D7796D">
        <w:rPr>
          <w:sz w:val="24"/>
          <w:szCs w:val="24"/>
        </w:rPr>
        <w:t>ultimate crown radius</w:t>
      </w:r>
      <w:r w:rsidR="009F5DD9" w:rsidRPr="00D7796D">
        <w:rPr>
          <w:sz w:val="24"/>
          <w:szCs w:val="24"/>
        </w:rPr>
        <w:t xml:space="preserve"> </w:t>
      </w:r>
      <w:r w:rsidR="00805567" w:rsidRPr="00D7796D">
        <w:rPr>
          <w:sz w:val="24"/>
          <w:szCs w:val="24"/>
        </w:rPr>
        <w:t>of each</w:t>
      </w:r>
      <w:r w:rsidR="009F5DD9" w:rsidRPr="00D7796D">
        <w:rPr>
          <w:sz w:val="24"/>
          <w:szCs w:val="24"/>
        </w:rPr>
        <w:t xml:space="preserve"> </w:t>
      </w:r>
      <w:r w:rsidR="00805567" w:rsidRPr="00D7796D">
        <w:rPr>
          <w:sz w:val="24"/>
          <w:szCs w:val="24"/>
        </w:rPr>
        <w:t xml:space="preserve">tree </w:t>
      </w:r>
      <w:r w:rsidR="00EE0AF8" w:rsidRPr="00D7796D">
        <w:rPr>
          <w:sz w:val="24"/>
          <w:szCs w:val="24"/>
        </w:rPr>
        <w:t>is detailed</w:t>
      </w:r>
      <w:r w:rsidR="009F5DD9" w:rsidRPr="00D7796D">
        <w:rPr>
          <w:sz w:val="24"/>
          <w:szCs w:val="24"/>
        </w:rPr>
        <w:t xml:space="preserve"> in the </w:t>
      </w:r>
      <w:r w:rsidR="00805567" w:rsidRPr="00D7796D">
        <w:rPr>
          <w:sz w:val="24"/>
          <w:szCs w:val="24"/>
        </w:rPr>
        <w:t>tree survey sc</w:t>
      </w:r>
      <w:r w:rsidR="00EE0AF8" w:rsidRPr="00D7796D">
        <w:rPr>
          <w:sz w:val="24"/>
          <w:szCs w:val="24"/>
        </w:rPr>
        <w:t>hedule because the canopies</w:t>
      </w:r>
      <w:r w:rsidR="00805567" w:rsidRPr="00D7796D">
        <w:rPr>
          <w:sz w:val="24"/>
          <w:szCs w:val="24"/>
        </w:rPr>
        <w:t xml:space="preserve"> of those trees</w:t>
      </w:r>
      <w:r w:rsidR="00194D42" w:rsidRPr="00D7796D">
        <w:rPr>
          <w:sz w:val="24"/>
          <w:szCs w:val="24"/>
        </w:rPr>
        <w:t xml:space="preserve"> </w:t>
      </w:r>
      <w:r w:rsidR="00805567" w:rsidRPr="00D7796D">
        <w:rPr>
          <w:sz w:val="24"/>
          <w:szCs w:val="24"/>
        </w:rPr>
        <w:t>which are not yet fully grown will</w:t>
      </w:r>
      <w:r w:rsidR="000B06C2" w:rsidRPr="00D7796D">
        <w:rPr>
          <w:sz w:val="24"/>
          <w:szCs w:val="24"/>
        </w:rPr>
        <w:t xml:space="preserve"> continue to </w:t>
      </w:r>
      <w:r w:rsidR="008D4BEF" w:rsidRPr="00D7796D">
        <w:rPr>
          <w:sz w:val="24"/>
          <w:szCs w:val="24"/>
        </w:rPr>
        <w:t>increase over time and the ultimate</w:t>
      </w:r>
      <w:r w:rsidR="000B06C2" w:rsidRPr="00D7796D">
        <w:rPr>
          <w:sz w:val="24"/>
          <w:szCs w:val="24"/>
        </w:rPr>
        <w:t xml:space="preserve"> crown</w:t>
      </w:r>
      <w:r w:rsidR="008D4BEF" w:rsidRPr="00D7796D">
        <w:rPr>
          <w:sz w:val="24"/>
          <w:szCs w:val="24"/>
        </w:rPr>
        <w:t xml:space="preserve"> radius of </w:t>
      </w:r>
      <w:r w:rsidR="000B06C2" w:rsidRPr="00D7796D">
        <w:rPr>
          <w:sz w:val="24"/>
          <w:szCs w:val="24"/>
        </w:rPr>
        <w:t xml:space="preserve">those trees that are retained </w:t>
      </w:r>
      <w:r w:rsidR="00805567" w:rsidRPr="00D7796D">
        <w:rPr>
          <w:sz w:val="24"/>
          <w:szCs w:val="24"/>
        </w:rPr>
        <w:t>will</w:t>
      </w:r>
      <w:r w:rsidR="008D4BEF" w:rsidRPr="00D7796D">
        <w:rPr>
          <w:sz w:val="24"/>
          <w:szCs w:val="24"/>
        </w:rPr>
        <w:t xml:space="preserve"> need to be accommodated in any new development.</w:t>
      </w:r>
      <w:r w:rsidR="007A79D0" w:rsidRPr="00D7796D">
        <w:rPr>
          <w:sz w:val="24"/>
          <w:szCs w:val="24"/>
        </w:rPr>
        <w:t xml:space="preserve"> The ultimate crown radius should be shown on the tree protection plan.</w:t>
      </w:r>
    </w:p>
    <w:p w:rsidR="00EC0CD9" w:rsidRPr="00EC0CD9" w:rsidRDefault="00EC0CD9" w:rsidP="006B6587">
      <w:pPr>
        <w:pStyle w:val="ListParagraph"/>
        <w:ind w:left="851" w:hanging="567"/>
        <w:rPr>
          <w:sz w:val="24"/>
          <w:szCs w:val="24"/>
        </w:rPr>
      </w:pPr>
    </w:p>
    <w:p w:rsidR="00D02C0F" w:rsidRDefault="00D32A03" w:rsidP="006B6587">
      <w:pPr>
        <w:pStyle w:val="ListParagraph"/>
        <w:numPr>
          <w:ilvl w:val="1"/>
          <w:numId w:val="5"/>
        </w:numPr>
        <w:ind w:left="851" w:hanging="567"/>
        <w:rPr>
          <w:sz w:val="24"/>
          <w:szCs w:val="24"/>
        </w:rPr>
      </w:pPr>
      <w:r w:rsidRPr="00D7796D">
        <w:rPr>
          <w:sz w:val="24"/>
          <w:szCs w:val="24"/>
        </w:rPr>
        <w:t xml:space="preserve">Whilst the RPA </w:t>
      </w:r>
      <w:r w:rsidR="0070424C" w:rsidRPr="00D7796D">
        <w:rPr>
          <w:sz w:val="24"/>
          <w:szCs w:val="24"/>
        </w:rPr>
        <w:t xml:space="preserve">(Root Protection Area) </w:t>
      </w:r>
      <w:r w:rsidRPr="00D7796D">
        <w:rPr>
          <w:sz w:val="24"/>
          <w:szCs w:val="24"/>
        </w:rPr>
        <w:t xml:space="preserve">measurements shown in the schedule will be </w:t>
      </w:r>
      <w:r w:rsidR="000766A2" w:rsidRPr="00D7796D">
        <w:rPr>
          <w:sz w:val="24"/>
          <w:szCs w:val="24"/>
        </w:rPr>
        <w:t xml:space="preserve">sufficient to protect </w:t>
      </w:r>
      <w:r w:rsidR="000B06C2" w:rsidRPr="00D7796D">
        <w:rPr>
          <w:sz w:val="24"/>
          <w:szCs w:val="24"/>
        </w:rPr>
        <w:t>existing root</w:t>
      </w:r>
      <w:r w:rsidRPr="00D7796D">
        <w:rPr>
          <w:sz w:val="24"/>
          <w:szCs w:val="24"/>
        </w:rPr>
        <w:t xml:space="preserve"> </w:t>
      </w:r>
      <w:r w:rsidR="000B06C2" w:rsidRPr="00D7796D">
        <w:rPr>
          <w:sz w:val="24"/>
          <w:szCs w:val="24"/>
        </w:rPr>
        <w:t xml:space="preserve">zones of retained trees </w:t>
      </w:r>
      <w:r w:rsidRPr="00D7796D">
        <w:rPr>
          <w:sz w:val="24"/>
          <w:szCs w:val="24"/>
        </w:rPr>
        <w:t>during the course of the development</w:t>
      </w:r>
      <w:r w:rsidR="003605F3" w:rsidRPr="00D7796D">
        <w:rPr>
          <w:sz w:val="24"/>
          <w:szCs w:val="24"/>
        </w:rPr>
        <w:t>, if the ultimate crown radius meas</w:t>
      </w:r>
      <w:r w:rsidR="005B2E30" w:rsidRPr="00D7796D">
        <w:rPr>
          <w:sz w:val="24"/>
          <w:szCs w:val="24"/>
        </w:rPr>
        <w:t>urements are observed at the design stage there is a much greater chance th</w:t>
      </w:r>
      <w:r w:rsidR="00D02C0F" w:rsidRPr="00D7796D">
        <w:rPr>
          <w:sz w:val="24"/>
          <w:szCs w:val="24"/>
        </w:rPr>
        <w:t>at the young and semi mature trees can be retained for the duration of their life span, without giving rise to many of the problems/conflicts associated with locating buildings close to trees.</w:t>
      </w:r>
      <w:r w:rsidR="007A79D0" w:rsidRPr="00D7796D">
        <w:rPr>
          <w:sz w:val="24"/>
          <w:szCs w:val="24"/>
        </w:rPr>
        <w:t xml:space="preserve"> </w:t>
      </w:r>
    </w:p>
    <w:p w:rsidR="00EC0CD9" w:rsidRPr="00EC0CD9" w:rsidRDefault="00EC0CD9" w:rsidP="006B6587">
      <w:pPr>
        <w:pStyle w:val="ListParagraph"/>
        <w:ind w:left="851" w:hanging="567"/>
        <w:rPr>
          <w:sz w:val="24"/>
          <w:szCs w:val="24"/>
        </w:rPr>
      </w:pPr>
    </w:p>
    <w:p w:rsidR="0070424C" w:rsidRPr="00D7796D" w:rsidRDefault="002720C2" w:rsidP="006B6587">
      <w:pPr>
        <w:pStyle w:val="ListParagraph"/>
        <w:numPr>
          <w:ilvl w:val="1"/>
          <w:numId w:val="5"/>
        </w:numPr>
        <w:ind w:left="851" w:hanging="567"/>
        <w:rPr>
          <w:sz w:val="24"/>
          <w:szCs w:val="24"/>
        </w:rPr>
      </w:pPr>
      <w:r w:rsidRPr="00D7796D">
        <w:rPr>
          <w:sz w:val="24"/>
          <w:szCs w:val="24"/>
        </w:rPr>
        <w:t xml:space="preserve"> </w:t>
      </w:r>
      <w:r w:rsidR="0070424C" w:rsidRPr="00D7796D">
        <w:rPr>
          <w:sz w:val="24"/>
          <w:szCs w:val="24"/>
        </w:rPr>
        <w:t>The RPA</w:t>
      </w:r>
      <w:r w:rsidR="007A79D0" w:rsidRPr="00D7796D">
        <w:rPr>
          <w:sz w:val="24"/>
          <w:szCs w:val="24"/>
        </w:rPr>
        <w:t xml:space="preserve"> measurements</w:t>
      </w:r>
      <w:r w:rsidR="0070424C" w:rsidRPr="00D7796D">
        <w:rPr>
          <w:sz w:val="24"/>
          <w:szCs w:val="24"/>
        </w:rPr>
        <w:t xml:space="preserve"> of all trees should be shown on </w:t>
      </w:r>
      <w:r w:rsidR="00487D43" w:rsidRPr="00D7796D">
        <w:rPr>
          <w:sz w:val="24"/>
          <w:szCs w:val="24"/>
        </w:rPr>
        <w:t>a tree protection plan</w:t>
      </w:r>
      <w:r w:rsidR="0070424C" w:rsidRPr="00D7796D">
        <w:rPr>
          <w:sz w:val="24"/>
          <w:szCs w:val="24"/>
        </w:rPr>
        <w:t xml:space="preserve"> </w:t>
      </w:r>
      <w:r w:rsidR="00AD0261" w:rsidRPr="00D7796D">
        <w:rPr>
          <w:sz w:val="24"/>
          <w:szCs w:val="24"/>
        </w:rPr>
        <w:t>and these measurements then</w:t>
      </w:r>
      <w:r w:rsidR="007A79D0" w:rsidRPr="00D7796D">
        <w:rPr>
          <w:sz w:val="24"/>
          <w:szCs w:val="24"/>
        </w:rPr>
        <w:t xml:space="preserve"> used to identify/determine the location of the protective barriers</w:t>
      </w:r>
      <w:r w:rsidR="00AD0261" w:rsidRPr="00D7796D">
        <w:rPr>
          <w:sz w:val="24"/>
          <w:szCs w:val="24"/>
        </w:rPr>
        <w:t xml:space="preserve"> which will need to be shown on an approved plan at the detailed stage. </w:t>
      </w:r>
      <w:r w:rsidR="007A79D0" w:rsidRPr="00D7796D">
        <w:rPr>
          <w:sz w:val="24"/>
          <w:szCs w:val="24"/>
        </w:rPr>
        <w:t xml:space="preserve"> </w:t>
      </w:r>
    </w:p>
    <w:p w:rsidR="00593FAC" w:rsidRDefault="008E120C" w:rsidP="006B6587">
      <w:pPr>
        <w:pStyle w:val="ListParagraph"/>
        <w:numPr>
          <w:ilvl w:val="1"/>
          <w:numId w:val="5"/>
        </w:numPr>
        <w:ind w:left="851" w:hanging="567"/>
        <w:rPr>
          <w:sz w:val="24"/>
          <w:szCs w:val="24"/>
        </w:rPr>
      </w:pPr>
      <w:r w:rsidRPr="00D7796D">
        <w:rPr>
          <w:sz w:val="24"/>
          <w:szCs w:val="24"/>
        </w:rPr>
        <w:t xml:space="preserve"> </w:t>
      </w:r>
      <w:r w:rsidR="00AB67C7" w:rsidRPr="00D7796D">
        <w:rPr>
          <w:sz w:val="24"/>
          <w:szCs w:val="24"/>
        </w:rPr>
        <w:t xml:space="preserve">The </w:t>
      </w:r>
      <w:r w:rsidR="00E72777" w:rsidRPr="00D7796D">
        <w:rPr>
          <w:sz w:val="24"/>
          <w:szCs w:val="24"/>
        </w:rPr>
        <w:t xml:space="preserve">shading of residential properties (including gardens) can be a particularly significant problem when such buildings are located so close to trees that the amount of sunlight reaching them is severely restricted. This frequently gives rise to repeated requests from residents for trees to be heavily pruned or felled.  </w:t>
      </w:r>
      <w:r w:rsidR="00B90D07" w:rsidRPr="00D7796D">
        <w:rPr>
          <w:sz w:val="24"/>
          <w:szCs w:val="24"/>
        </w:rPr>
        <w:t>If a development is designed to take account of the shading effect of trees</w:t>
      </w:r>
      <w:r w:rsidR="001F39BD" w:rsidRPr="00D7796D">
        <w:rPr>
          <w:sz w:val="24"/>
          <w:szCs w:val="24"/>
        </w:rPr>
        <w:t xml:space="preserve"> such problems can be avoided.</w:t>
      </w:r>
      <w:r w:rsidR="00B90D07" w:rsidRPr="00D7796D">
        <w:rPr>
          <w:sz w:val="24"/>
          <w:szCs w:val="24"/>
        </w:rPr>
        <w:t xml:space="preserve"> </w:t>
      </w:r>
    </w:p>
    <w:p w:rsidR="00EC0CD9" w:rsidRPr="00D7796D" w:rsidRDefault="00EC0CD9" w:rsidP="006B6587">
      <w:pPr>
        <w:pStyle w:val="ListParagraph"/>
        <w:ind w:left="851" w:hanging="567"/>
        <w:rPr>
          <w:sz w:val="24"/>
          <w:szCs w:val="24"/>
        </w:rPr>
      </w:pPr>
    </w:p>
    <w:p w:rsidR="00EA2B64" w:rsidRDefault="008E120C" w:rsidP="006B6587">
      <w:pPr>
        <w:pStyle w:val="ListParagraph"/>
        <w:numPr>
          <w:ilvl w:val="1"/>
          <w:numId w:val="5"/>
        </w:numPr>
        <w:ind w:left="851" w:hanging="567"/>
        <w:rPr>
          <w:sz w:val="24"/>
          <w:szCs w:val="24"/>
        </w:rPr>
      </w:pPr>
      <w:r w:rsidRPr="00D7796D">
        <w:rPr>
          <w:sz w:val="24"/>
          <w:szCs w:val="24"/>
        </w:rPr>
        <w:t xml:space="preserve"> </w:t>
      </w:r>
      <w:r w:rsidR="00593FAC" w:rsidRPr="00D7796D">
        <w:rPr>
          <w:sz w:val="24"/>
          <w:szCs w:val="24"/>
        </w:rPr>
        <w:t>The veteran oaks and other mature trees growing along the southern boundary of the fo</w:t>
      </w:r>
      <w:r w:rsidR="009E1CAB">
        <w:rPr>
          <w:sz w:val="24"/>
          <w:szCs w:val="24"/>
        </w:rPr>
        <w:t>rmer Oakland</w:t>
      </w:r>
      <w:r w:rsidR="00593FAC" w:rsidRPr="00D7796D">
        <w:rPr>
          <w:sz w:val="24"/>
          <w:szCs w:val="24"/>
        </w:rPr>
        <w:t xml:space="preserve"> School site and the Glebe Land site </w:t>
      </w:r>
      <w:r w:rsidR="001F39BD" w:rsidRPr="00D7796D">
        <w:rPr>
          <w:sz w:val="24"/>
          <w:szCs w:val="24"/>
        </w:rPr>
        <w:t xml:space="preserve">will cast extensive shade at certain times of the day. </w:t>
      </w:r>
    </w:p>
    <w:p w:rsidR="00EC0CD9" w:rsidRPr="00EC0CD9" w:rsidRDefault="00EC0CD9" w:rsidP="006B6587">
      <w:pPr>
        <w:pStyle w:val="ListParagraph"/>
        <w:ind w:left="851" w:hanging="567"/>
        <w:rPr>
          <w:sz w:val="24"/>
          <w:szCs w:val="24"/>
        </w:rPr>
      </w:pPr>
    </w:p>
    <w:p w:rsidR="00EA2B64" w:rsidRDefault="001F39BD" w:rsidP="006B6587">
      <w:pPr>
        <w:pStyle w:val="ListParagraph"/>
        <w:numPr>
          <w:ilvl w:val="1"/>
          <w:numId w:val="5"/>
        </w:numPr>
        <w:ind w:left="851" w:hanging="567"/>
        <w:rPr>
          <w:sz w:val="24"/>
          <w:szCs w:val="24"/>
        </w:rPr>
      </w:pPr>
      <w:r w:rsidRPr="00D7796D">
        <w:rPr>
          <w:sz w:val="24"/>
          <w:szCs w:val="24"/>
        </w:rPr>
        <w:t xml:space="preserve">So that the full extent of the shading can be identified </w:t>
      </w:r>
      <w:r w:rsidR="0070424C" w:rsidRPr="00D7796D">
        <w:rPr>
          <w:sz w:val="24"/>
          <w:szCs w:val="24"/>
        </w:rPr>
        <w:t>the shadow cast by these trees should be</w:t>
      </w:r>
      <w:r w:rsidR="00AD0261" w:rsidRPr="00D7796D">
        <w:rPr>
          <w:sz w:val="24"/>
          <w:szCs w:val="24"/>
        </w:rPr>
        <w:t xml:space="preserve"> plotted</w:t>
      </w:r>
      <w:r w:rsidR="0070424C" w:rsidRPr="00D7796D">
        <w:rPr>
          <w:sz w:val="24"/>
          <w:szCs w:val="24"/>
        </w:rPr>
        <w:t xml:space="preserve"> </w:t>
      </w:r>
      <w:r w:rsidR="00AD0261" w:rsidRPr="00D7796D">
        <w:rPr>
          <w:sz w:val="24"/>
          <w:szCs w:val="24"/>
        </w:rPr>
        <w:t xml:space="preserve">on the tree protection plan and a site layout plan and </w:t>
      </w:r>
      <w:r w:rsidR="004F133A" w:rsidRPr="00D7796D">
        <w:rPr>
          <w:sz w:val="24"/>
          <w:szCs w:val="24"/>
        </w:rPr>
        <w:t>submitted with the detailed planning application.</w:t>
      </w:r>
      <w:r w:rsidR="00CC1304" w:rsidRPr="00D7796D">
        <w:rPr>
          <w:sz w:val="24"/>
          <w:szCs w:val="24"/>
        </w:rPr>
        <w:t xml:space="preserve"> </w:t>
      </w:r>
      <w:r w:rsidR="00EA2B64" w:rsidRPr="00D7796D">
        <w:rPr>
          <w:sz w:val="24"/>
          <w:szCs w:val="24"/>
        </w:rPr>
        <w:t>This will</w:t>
      </w:r>
      <w:r w:rsidR="00CC1304" w:rsidRPr="00D7796D">
        <w:rPr>
          <w:sz w:val="24"/>
          <w:szCs w:val="24"/>
        </w:rPr>
        <w:t xml:space="preserve"> </w:t>
      </w:r>
      <w:r w:rsidR="00EA2B64" w:rsidRPr="00D7796D">
        <w:rPr>
          <w:sz w:val="24"/>
          <w:szCs w:val="24"/>
        </w:rPr>
        <w:t>identify the areas that will be most heavily sha</w:t>
      </w:r>
      <w:r w:rsidR="00772F3E" w:rsidRPr="00D7796D">
        <w:rPr>
          <w:sz w:val="24"/>
          <w:szCs w:val="24"/>
        </w:rPr>
        <w:t>ded and any development should</w:t>
      </w:r>
      <w:r w:rsidR="00EA2B64" w:rsidRPr="00D7796D">
        <w:rPr>
          <w:sz w:val="24"/>
          <w:szCs w:val="24"/>
        </w:rPr>
        <w:t xml:space="preserve"> be designed to take account of this constraint. </w:t>
      </w:r>
    </w:p>
    <w:p w:rsidR="00EC0CD9" w:rsidRPr="00EC0CD9" w:rsidRDefault="00EC0CD9" w:rsidP="006B6587">
      <w:pPr>
        <w:pStyle w:val="ListParagraph"/>
        <w:ind w:left="851" w:hanging="567"/>
        <w:rPr>
          <w:sz w:val="24"/>
          <w:szCs w:val="24"/>
        </w:rPr>
      </w:pPr>
    </w:p>
    <w:p w:rsidR="00D02C0F" w:rsidRPr="00D7796D" w:rsidRDefault="008E120C" w:rsidP="006B6587">
      <w:pPr>
        <w:pStyle w:val="ListParagraph"/>
        <w:numPr>
          <w:ilvl w:val="1"/>
          <w:numId w:val="5"/>
        </w:numPr>
        <w:ind w:left="851" w:hanging="567"/>
        <w:rPr>
          <w:sz w:val="24"/>
          <w:szCs w:val="24"/>
        </w:rPr>
      </w:pPr>
      <w:r w:rsidRPr="00D7796D">
        <w:rPr>
          <w:sz w:val="24"/>
          <w:szCs w:val="24"/>
        </w:rPr>
        <w:t xml:space="preserve"> </w:t>
      </w:r>
      <w:r w:rsidR="00EA2B64" w:rsidRPr="00D7796D">
        <w:rPr>
          <w:sz w:val="24"/>
          <w:szCs w:val="24"/>
        </w:rPr>
        <w:t xml:space="preserve">As </w:t>
      </w:r>
      <w:r w:rsidR="00300404" w:rsidRPr="00D7796D">
        <w:rPr>
          <w:sz w:val="24"/>
          <w:szCs w:val="24"/>
        </w:rPr>
        <w:t xml:space="preserve">discussed in Tree Survey – Main Findings, four of the </w:t>
      </w:r>
      <w:r w:rsidR="009E1CAB">
        <w:rPr>
          <w:sz w:val="24"/>
          <w:szCs w:val="24"/>
        </w:rPr>
        <w:t>trees within the former Oakland</w:t>
      </w:r>
      <w:bookmarkStart w:id="0" w:name="_GoBack"/>
      <w:bookmarkEnd w:id="0"/>
      <w:r w:rsidR="00300404" w:rsidRPr="00D7796D">
        <w:rPr>
          <w:sz w:val="24"/>
          <w:szCs w:val="24"/>
        </w:rPr>
        <w:t xml:space="preserve"> School site are protected by a tree preservation order. None of the trees </w:t>
      </w:r>
      <w:r w:rsidR="00007F8C" w:rsidRPr="00D7796D">
        <w:rPr>
          <w:sz w:val="24"/>
          <w:szCs w:val="24"/>
        </w:rPr>
        <w:t xml:space="preserve">on any of the other sites are protected. It is recommended that once a site layout has been agreed all trees which are to be retained should be protected by a TPO to safeguard them for the long term future. The TPO should be </w:t>
      </w:r>
      <w:r w:rsidR="004B60B3" w:rsidRPr="00D7796D">
        <w:rPr>
          <w:sz w:val="24"/>
          <w:szCs w:val="24"/>
        </w:rPr>
        <w:t>placed on the trees before the development is completed so that prospective purchasers will b</w:t>
      </w:r>
      <w:r w:rsidR="0076598E" w:rsidRPr="00D7796D">
        <w:rPr>
          <w:sz w:val="24"/>
          <w:szCs w:val="24"/>
        </w:rPr>
        <w:t>e made aware that</w:t>
      </w:r>
      <w:r w:rsidR="00772F3E" w:rsidRPr="00D7796D">
        <w:rPr>
          <w:sz w:val="24"/>
          <w:szCs w:val="24"/>
        </w:rPr>
        <w:t xml:space="preserve"> of the</w:t>
      </w:r>
      <w:r w:rsidR="0076598E" w:rsidRPr="00D7796D">
        <w:rPr>
          <w:sz w:val="24"/>
          <w:szCs w:val="24"/>
        </w:rPr>
        <w:t xml:space="preserve"> </w:t>
      </w:r>
      <w:r w:rsidR="004B60B3" w:rsidRPr="00D7796D">
        <w:rPr>
          <w:sz w:val="24"/>
          <w:szCs w:val="24"/>
        </w:rPr>
        <w:t>trees</w:t>
      </w:r>
      <w:r w:rsidR="00772F3E" w:rsidRPr="00D7796D">
        <w:rPr>
          <w:sz w:val="24"/>
          <w:szCs w:val="24"/>
        </w:rPr>
        <w:t xml:space="preserve"> that</w:t>
      </w:r>
      <w:r w:rsidR="004B60B3" w:rsidRPr="00D7796D">
        <w:rPr>
          <w:sz w:val="24"/>
          <w:szCs w:val="24"/>
        </w:rPr>
        <w:t xml:space="preserve"> are protected.  </w:t>
      </w:r>
    </w:p>
    <w:p w:rsidR="0076598E" w:rsidRDefault="0076598E" w:rsidP="006B6587">
      <w:pPr>
        <w:ind w:left="851" w:hanging="567"/>
        <w:rPr>
          <w:sz w:val="24"/>
          <w:szCs w:val="24"/>
        </w:rPr>
      </w:pPr>
    </w:p>
    <w:p w:rsidR="0076598E" w:rsidRDefault="0076598E" w:rsidP="006B6587">
      <w:pPr>
        <w:pStyle w:val="ListParagraph"/>
        <w:numPr>
          <w:ilvl w:val="0"/>
          <w:numId w:val="5"/>
        </w:numPr>
        <w:ind w:left="851" w:hanging="567"/>
        <w:rPr>
          <w:sz w:val="28"/>
          <w:szCs w:val="28"/>
          <w:u w:val="single"/>
        </w:rPr>
      </w:pPr>
      <w:r w:rsidRPr="008E120C">
        <w:rPr>
          <w:sz w:val="28"/>
          <w:szCs w:val="28"/>
          <w:u w:val="single"/>
        </w:rPr>
        <w:t xml:space="preserve">Preliminary Management Recommendations </w:t>
      </w:r>
    </w:p>
    <w:p w:rsidR="00EC0CD9" w:rsidRPr="008E120C" w:rsidRDefault="00EC0CD9" w:rsidP="006B6587">
      <w:pPr>
        <w:pStyle w:val="ListParagraph"/>
        <w:ind w:left="851" w:hanging="567"/>
        <w:rPr>
          <w:sz w:val="28"/>
          <w:szCs w:val="28"/>
          <w:u w:val="single"/>
        </w:rPr>
      </w:pPr>
    </w:p>
    <w:p w:rsidR="00CC54BC" w:rsidRDefault="008E120C" w:rsidP="006B6587">
      <w:pPr>
        <w:pStyle w:val="ListParagraph"/>
        <w:numPr>
          <w:ilvl w:val="1"/>
          <w:numId w:val="5"/>
        </w:numPr>
        <w:ind w:left="851" w:hanging="567"/>
        <w:rPr>
          <w:sz w:val="24"/>
          <w:szCs w:val="24"/>
        </w:rPr>
      </w:pPr>
      <w:r w:rsidRPr="00D7796D">
        <w:rPr>
          <w:sz w:val="24"/>
          <w:szCs w:val="24"/>
        </w:rPr>
        <w:t xml:space="preserve"> </w:t>
      </w:r>
      <w:r w:rsidR="0076598E" w:rsidRPr="00D7796D">
        <w:rPr>
          <w:sz w:val="24"/>
          <w:szCs w:val="24"/>
        </w:rPr>
        <w:t xml:space="preserve">The recommendations given in the tree survey schedule relate </w:t>
      </w:r>
      <w:r w:rsidR="00870335" w:rsidRPr="00D7796D">
        <w:rPr>
          <w:sz w:val="24"/>
          <w:szCs w:val="24"/>
        </w:rPr>
        <w:t>only to</w:t>
      </w:r>
      <w:r w:rsidR="00A659F8" w:rsidRPr="00D7796D">
        <w:rPr>
          <w:sz w:val="24"/>
          <w:szCs w:val="24"/>
        </w:rPr>
        <w:t xml:space="preserve"> work </w:t>
      </w:r>
      <w:r w:rsidR="00870335" w:rsidRPr="00D7796D">
        <w:rPr>
          <w:sz w:val="24"/>
          <w:szCs w:val="24"/>
        </w:rPr>
        <w:t xml:space="preserve">that </w:t>
      </w:r>
      <w:r w:rsidR="00B415CB" w:rsidRPr="00D7796D">
        <w:rPr>
          <w:sz w:val="24"/>
          <w:szCs w:val="24"/>
        </w:rPr>
        <w:t>needs to</w:t>
      </w:r>
      <w:r w:rsidR="00870335" w:rsidRPr="00D7796D">
        <w:rPr>
          <w:sz w:val="24"/>
          <w:szCs w:val="24"/>
        </w:rPr>
        <w:t xml:space="preserve"> be undertaken</w:t>
      </w:r>
      <w:r w:rsidR="00B415CB" w:rsidRPr="00D7796D">
        <w:rPr>
          <w:sz w:val="24"/>
          <w:szCs w:val="24"/>
        </w:rPr>
        <w:t xml:space="preserve"> in the context of the current site usage</w:t>
      </w:r>
      <w:r w:rsidR="00CC54BC" w:rsidRPr="00D7796D">
        <w:rPr>
          <w:sz w:val="24"/>
          <w:szCs w:val="24"/>
        </w:rPr>
        <w:t>.</w:t>
      </w:r>
    </w:p>
    <w:p w:rsidR="00EC0CD9" w:rsidRPr="00D7796D" w:rsidRDefault="00EC0CD9" w:rsidP="006B6587">
      <w:pPr>
        <w:pStyle w:val="ListParagraph"/>
        <w:ind w:left="851" w:hanging="567"/>
        <w:rPr>
          <w:sz w:val="24"/>
          <w:szCs w:val="24"/>
        </w:rPr>
      </w:pPr>
    </w:p>
    <w:p w:rsidR="00FD2115" w:rsidRDefault="008E120C" w:rsidP="006B6587">
      <w:pPr>
        <w:pStyle w:val="ListParagraph"/>
        <w:numPr>
          <w:ilvl w:val="1"/>
          <w:numId w:val="5"/>
        </w:numPr>
        <w:ind w:left="851" w:hanging="567"/>
        <w:rPr>
          <w:sz w:val="24"/>
          <w:szCs w:val="24"/>
        </w:rPr>
      </w:pPr>
      <w:r w:rsidRPr="00D7796D">
        <w:rPr>
          <w:sz w:val="24"/>
          <w:szCs w:val="24"/>
        </w:rPr>
        <w:t xml:space="preserve">4.2 </w:t>
      </w:r>
      <w:r w:rsidR="00CC54BC" w:rsidRPr="00D7796D">
        <w:rPr>
          <w:sz w:val="24"/>
          <w:szCs w:val="24"/>
        </w:rPr>
        <w:t>No recommendations have been given for work to trees that may be required to</w:t>
      </w:r>
      <w:r w:rsidR="00FD2115" w:rsidRPr="00D7796D">
        <w:rPr>
          <w:sz w:val="24"/>
          <w:szCs w:val="24"/>
        </w:rPr>
        <w:t xml:space="preserve"> facilitate any development of the sites. This is why ve</w:t>
      </w:r>
      <w:r w:rsidR="00772F3E" w:rsidRPr="00D7796D">
        <w:rPr>
          <w:sz w:val="24"/>
          <w:szCs w:val="24"/>
        </w:rPr>
        <w:t>ry little work has been advised at this stage.</w:t>
      </w:r>
    </w:p>
    <w:p w:rsidR="00EC0CD9" w:rsidRPr="00EC0CD9" w:rsidRDefault="00EC0CD9" w:rsidP="006B6587">
      <w:pPr>
        <w:pStyle w:val="ListParagraph"/>
        <w:ind w:left="851" w:hanging="567"/>
        <w:rPr>
          <w:sz w:val="24"/>
          <w:szCs w:val="24"/>
        </w:rPr>
      </w:pPr>
    </w:p>
    <w:p w:rsidR="00772F3E" w:rsidRPr="00D7796D" w:rsidRDefault="008E120C" w:rsidP="006B6587">
      <w:pPr>
        <w:pStyle w:val="ListParagraph"/>
        <w:numPr>
          <w:ilvl w:val="1"/>
          <w:numId w:val="5"/>
        </w:numPr>
        <w:ind w:left="851" w:hanging="567"/>
        <w:rPr>
          <w:sz w:val="24"/>
          <w:szCs w:val="24"/>
        </w:rPr>
      </w:pPr>
      <w:r w:rsidRPr="00D7796D">
        <w:rPr>
          <w:sz w:val="24"/>
          <w:szCs w:val="24"/>
        </w:rPr>
        <w:t xml:space="preserve"> </w:t>
      </w:r>
      <w:r w:rsidR="00FD2115" w:rsidRPr="00D7796D">
        <w:rPr>
          <w:sz w:val="24"/>
          <w:szCs w:val="24"/>
        </w:rPr>
        <w:t xml:space="preserve">G3 - the group of thee Silver Birch outside the public </w:t>
      </w:r>
      <w:proofErr w:type="gramStart"/>
      <w:r w:rsidR="00FD2115" w:rsidRPr="00D7796D">
        <w:rPr>
          <w:sz w:val="24"/>
          <w:szCs w:val="24"/>
        </w:rPr>
        <w:t>library,</w:t>
      </w:r>
      <w:proofErr w:type="gramEnd"/>
      <w:r w:rsidR="00FD2115" w:rsidRPr="00D7796D">
        <w:rPr>
          <w:sz w:val="24"/>
          <w:szCs w:val="24"/>
        </w:rPr>
        <w:t xml:space="preserve"> require crown lifting now, at the present time, because the branch ends are so low that they are touching peoples’ heads. Some small branch growth is also in contact with a power line. Western Power </w:t>
      </w:r>
      <w:proofErr w:type="gramStart"/>
      <w:r w:rsidR="00FD2115" w:rsidRPr="00D7796D">
        <w:rPr>
          <w:sz w:val="24"/>
          <w:szCs w:val="24"/>
        </w:rPr>
        <w:t>are</w:t>
      </w:r>
      <w:proofErr w:type="gramEnd"/>
      <w:r w:rsidR="00FD2115" w:rsidRPr="00D7796D">
        <w:rPr>
          <w:sz w:val="24"/>
          <w:szCs w:val="24"/>
        </w:rPr>
        <w:t xml:space="preserve"> aware of this because they </w:t>
      </w:r>
      <w:r w:rsidR="00EB5657" w:rsidRPr="00D7796D">
        <w:rPr>
          <w:sz w:val="24"/>
          <w:szCs w:val="24"/>
        </w:rPr>
        <w:t>have previously asked</w:t>
      </w:r>
      <w:r w:rsidR="00FD2115" w:rsidRPr="00D7796D">
        <w:rPr>
          <w:sz w:val="24"/>
          <w:szCs w:val="24"/>
        </w:rPr>
        <w:t xml:space="preserve"> permission from </w:t>
      </w:r>
      <w:r w:rsidR="00EB5657" w:rsidRPr="00D7796D">
        <w:rPr>
          <w:sz w:val="24"/>
          <w:szCs w:val="24"/>
        </w:rPr>
        <w:t>the Council’s tree officers to undertake work on the trees.</w:t>
      </w:r>
      <w:r w:rsidR="00FD2115" w:rsidRPr="00D7796D">
        <w:rPr>
          <w:sz w:val="24"/>
          <w:szCs w:val="24"/>
        </w:rPr>
        <w:t xml:space="preserve"> </w:t>
      </w:r>
    </w:p>
    <w:p w:rsidR="00CC54BC" w:rsidRPr="00D7796D" w:rsidRDefault="00772F3E" w:rsidP="006B6587">
      <w:pPr>
        <w:pStyle w:val="ListParagraph"/>
        <w:numPr>
          <w:ilvl w:val="1"/>
          <w:numId w:val="5"/>
        </w:numPr>
        <w:ind w:left="851" w:hanging="567"/>
        <w:rPr>
          <w:sz w:val="24"/>
          <w:szCs w:val="24"/>
        </w:rPr>
      </w:pPr>
      <w:r w:rsidRPr="00D7796D">
        <w:rPr>
          <w:sz w:val="24"/>
          <w:szCs w:val="24"/>
        </w:rPr>
        <w:t xml:space="preserve"> As mentioned in 2.5 the dying elm in private ownership overhanging the public footpath and the public library site also requires removal, irrespective of any development of the library site.</w:t>
      </w:r>
    </w:p>
    <w:p w:rsidR="003B1F91" w:rsidRDefault="003B1F91" w:rsidP="008B53C6">
      <w:pPr>
        <w:rPr>
          <w:sz w:val="24"/>
          <w:szCs w:val="24"/>
        </w:rPr>
      </w:pPr>
    </w:p>
    <w:p w:rsidR="003B1F91" w:rsidRDefault="003B1F91" w:rsidP="008B53C6">
      <w:pPr>
        <w:rPr>
          <w:sz w:val="24"/>
          <w:szCs w:val="24"/>
        </w:rPr>
      </w:pPr>
      <w:r>
        <w:rPr>
          <w:sz w:val="24"/>
          <w:szCs w:val="24"/>
        </w:rPr>
        <w:t>Siobhan Reedy</w:t>
      </w:r>
    </w:p>
    <w:p w:rsidR="003B1F91" w:rsidRDefault="003B1F91" w:rsidP="008B53C6">
      <w:pPr>
        <w:rPr>
          <w:sz w:val="24"/>
          <w:szCs w:val="24"/>
        </w:rPr>
      </w:pPr>
      <w:r>
        <w:rPr>
          <w:sz w:val="24"/>
          <w:szCs w:val="24"/>
        </w:rPr>
        <w:t>28/07/2014</w:t>
      </w:r>
    </w:p>
    <w:p w:rsidR="0076598E" w:rsidRPr="0076598E" w:rsidRDefault="00B415CB" w:rsidP="008B53C6">
      <w:pPr>
        <w:rPr>
          <w:sz w:val="24"/>
          <w:szCs w:val="24"/>
        </w:rPr>
      </w:pPr>
      <w:r>
        <w:rPr>
          <w:sz w:val="24"/>
          <w:szCs w:val="24"/>
        </w:rPr>
        <w:t xml:space="preserve"> </w:t>
      </w:r>
      <w:r w:rsidR="00870335">
        <w:rPr>
          <w:sz w:val="24"/>
          <w:szCs w:val="24"/>
        </w:rPr>
        <w:t xml:space="preserve">   </w:t>
      </w:r>
    </w:p>
    <w:p w:rsidR="004B60B3" w:rsidRDefault="004B60B3" w:rsidP="008B53C6">
      <w:pPr>
        <w:rPr>
          <w:sz w:val="24"/>
          <w:szCs w:val="24"/>
        </w:rPr>
      </w:pPr>
    </w:p>
    <w:p w:rsidR="00194D42" w:rsidRDefault="005B2E30" w:rsidP="008B53C6">
      <w:pPr>
        <w:rPr>
          <w:sz w:val="24"/>
          <w:szCs w:val="24"/>
        </w:rPr>
      </w:pPr>
      <w:r>
        <w:rPr>
          <w:sz w:val="24"/>
          <w:szCs w:val="24"/>
        </w:rPr>
        <w:t xml:space="preserve">  </w:t>
      </w:r>
      <w:r w:rsidR="003605F3">
        <w:rPr>
          <w:sz w:val="24"/>
          <w:szCs w:val="24"/>
        </w:rPr>
        <w:t xml:space="preserve"> </w:t>
      </w:r>
      <w:r w:rsidR="00D32A03">
        <w:rPr>
          <w:sz w:val="24"/>
          <w:szCs w:val="24"/>
        </w:rPr>
        <w:t xml:space="preserve"> </w:t>
      </w:r>
    </w:p>
    <w:p w:rsidR="00963711" w:rsidRDefault="008B4CEE" w:rsidP="008B53C6">
      <w:pPr>
        <w:rPr>
          <w:sz w:val="24"/>
          <w:szCs w:val="24"/>
        </w:rPr>
      </w:pPr>
      <w:r>
        <w:rPr>
          <w:sz w:val="24"/>
          <w:szCs w:val="24"/>
        </w:rPr>
        <w:t xml:space="preserve"> </w:t>
      </w:r>
    </w:p>
    <w:p w:rsidR="00545188" w:rsidRDefault="00A55CCA" w:rsidP="008B53C6">
      <w:pPr>
        <w:rPr>
          <w:sz w:val="24"/>
          <w:szCs w:val="24"/>
        </w:rPr>
      </w:pPr>
      <w:r>
        <w:rPr>
          <w:sz w:val="24"/>
          <w:szCs w:val="24"/>
        </w:rPr>
        <w:t xml:space="preserve"> </w:t>
      </w:r>
    </w:p>
    <w:p w:rsidR="00545188" w:rsidRDefault="00545188" w:rsidP="008B53C6">
      <w:pPr>
        <w:rPr>
          <w:sz w:val="24"/>
          <w:szCs w:val="24"/>
        </w:rPr>
      </w:pPr>
    </w:p>
    <w:p w:rsidR="00254158" w:rsidRDefault="00545188" w:rsidP="008B53C6">
      <w:pPr>
        <w:rPr>
          <w:sz w:val="24"/>
          <w:szCs w:val="24"/>
        </w:rPr>
      </w:pPr>
      <w:r>
        <w:rPr>
          <w:sz w:val="24"/>
          <w:szCs w:val="24"/>
        </w:rPr>
        <w:t xml:space="preserve"> </w:t>
      </w:r>
      <w:r w:rsidR="00584ECC">
        <w:rPr>
          <w:sz w:val="24"/>
          <w:szCs w:val="24"/>
        </w:rPr>
        <w:t xml:space="preserve">  </w:t>
      </w:r>
      <w:r w:rsidR="00254158">
        <w:rPr>
          <w:sz w:val="24"/>
          <w:szCs w:val="24"/>
        </w:rPr>
        <w:t xml:space="preserve"> </w:t>
      </w:r>
    </w:p>
    <w:p w:rsidR="00A53FD4" w:rsidRDefault="00A53FD4" w:rsidP="008B53C6">
      <w:pPr>
        <w:rPr>
          <w:sz w:val="24"/>
          <w:szCs w:val="24"/>
        </w:rPr>
      </w:pPr>
    </w:p>
    <w:p w:rsidR="00F625E9" w:rsidRDefault="00F625E9" w:rsidP="008B53C6">
      <w:pPr>
        <w:rPr>
          <w:sz w:val="24"/>
          <w:szCs w:val="24"/>
        </w:rPr>
      </w:pPr>
    </w:p>
    <w:p w:rsidR="002856F3" w:rsidRDefault="002856F3" w:rsidP="008B53C6">
      <w:pPr>
        <w:rPr>
          <w:sz w:val="24"/>
          <w:szCs w:val="24"/>
        </w:rPr>
      </w:pPr>
    </w:p>
    <w:p w:rsidR="00705EA4" w:rsidRDefault="00705EA4" w:rsidP="008B53C6">
      <w:pPr>
        <w:rPr>
          <w:sz w:val="24"/>
          <w:szCs w:val="24"/>
        </w:rPr>
      </w:pPr>
    </w:p>
    <w:p w:rsidR="008B53C6" w:rsidRPr="009A6014" w:rsidRDefault="009A6014" w:rsidP="008B53C6">
      <w:pPr>
        <w:rPr>
          <w:sz w:val="24"/>
          <w:szCs w:val="24"/>
        </w:rPr>
      </w:pPr>
      <w:r>
        <w:rPr>
          <w:sz w:val="24"/>
          <w:szCs w:val="24"/>
        </w:rPr>
        <w:t xml:space="preserve"> </w:t>
      </w:r>
    </w:p>
    <w:p w:rsidR="005559A5" w:rsidRPr="00497B8B" w:rsidRDefault="005559A5" w:rsidP="00497B8B">
      <w:pPr>
        <w:spacing w:after="0" w:line="240" w:lineRule="auto"/>
        <w:rPr>
          <w:sz w:val="24"/>
          <w:szCs w:val="24"/>
        </w:rPr>
      </w:pPr>
    </w:p>
    <w:sectPr w:rsidR="005559A5" w:rsidRPr="00497B8B" w:rsidSect="00E142FC">
      <w:pgSz w:w="11906" w:h="16838" w:code="9"/>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152B76"/>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nsid w:val="14E432B6"/>
    <w:multiLevelType w:val="hybridMultilevel"/>
    <w:tmpl w:val="60446CD4"/>
    <w:lvl w:ilvl="0" w:tplc="08090015">
      <w:start w:val="1"/>
      <w:numFmt w:val="upperLetter"/>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
    <w:nsid w:val="42A61A18"/>
    <w:multiLevelType w:val="hybridMultilevel"/>
    <w:tmpl w:val="06B00F92"/>
    <w:lvl w:ilvl="0" w:tplc="B04E3A7A">
      <w:start w:val="1"/>
      <w:numFmt w:val="decimal"/>
      <w:lvlText w:val="%1."/>
      <w:lvlJc w:val="left"/>
      <w:pPr>
        <w:ind w:left="720" w:hanging="360"/>
      </w:pPr>
      <w:rPr>
        <w:rFonts w:hint="default"/>
        <w:sz w:val="22"/>
      </w:rPr>
    </w:lvl>
    <w:lvl w:ilvl="1" w:tplc="A56232F0">
      <w:start w:val="1"/>
      <w:numFmt w:val="upperLetter"/>
      <w:lvlText w:val="%2)"/>
      <w:lvlJc w:val="left"/>
      <w:pPr>
        <w:ind w:left="1440" w:hanging="360"/>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nsid w:val="4BB81D5C"/>
    <w:multiLevelType w:val="multilevel"/>
    <w:tmpl w:val="1ED430A8"/>
    <w:lvl w:ilvl="0">
      <w:start w:val="1"/>
      <w:numFmt w:val="decimal"/>
      <w:lvlText w:val="%1."/>
      <w:lvlJc w:val="left"/>
      <w:pPr>
        <w:ind w:left="360" w:hanging="360"/>
      </w:pPr>
    </w:lvl>
    <w:lvl w:ilvl="1">
      <w:start w:val="1"/>
      <w:numFmt w:val="decimal"/>
      <w:lvlText w:val="%1.%2."/>
      <w:lvlJc w:val="left"/>
      <w:pPr>
        <w:ind w:left="792" w:hanging="432"/>
      </w:pPr>
    </w:lvl>
    <w:lvl w:ilvl="2">
      <w:start w:val="1"/>
      <w:numFmt w:val="upperLetter"/>
      <w:lvlText w:val="%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nsid w:val="6E575881"/>
    <w:multiLevelType w:val="multilevel"/>
    <w:tmpl w:val="0809001F"/>
    <w:lvl w:ilvl="0">
      <w:start w:val="1"/>
      <w:numFmt w:val="decimal"/>
      <w:lvlText w:val="%1."/>
      <w:lvlJc w:val="left"/>
      <w:pPr>
        <w:ind w:left="360" w:hanging="360"/>
      </w:pPr>
    </w:lvl>
    <w:lvl w:ilvl="1">
      <w:start w:val="1"/>
      <w:numFmt w:val="decimal"/>
      <w:lvlText w:val="%1.%2."/>
      <w:lvlJc w:val="left"/>
      <w:pPr>
        <w:ind w:left="1425"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7C3A1771"/>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2"/>
  </w:num>
  <w:num w:numId="2">
    <w:abstractNumId w:val="4"/>
  </w:num>
  <w:num w:numId="3">
    <w:abstractNumId w:val="5"/>
  </w:num>
  <w:num w:numId="4">
    <w:abstractNumId w:val="1"/>
  </w:num>
  <w:num w:numId="5">
    <w:abstractNumId w:val="0"/>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22A70"/>
    <w:rsid w:val="00007F8C"/>
    <w:rsid w:val="00022A70"/>
    <w:rsid w:val="00052D82"/>
    <w:rsid w:val="000766A2"/>
    <w:rsid w:val="0008549E"/>
    <w:rsid w:val="000A3877"/>
    <w:rsid w:val="000B06C2"/>
    <w:rsid w:val="000B5749"/>
    <w:rsid w:val="001040F6"/>
    <w:rsid w:val="00194D42"/>
    <w:rsid w:val="001A7B60"/>
    <w:rsid w:val="001D26E2"/>
    <w:rsid w:val="001F39BD"/>
    <w:rsid w:val="00254158"/>
    <w:rsid w:val="00254D8F"/>
    <w:rsid w:val="0026686A"/>
    <w:rsid w:val="002720C2"/>
    <w:rsid w:val="002856F3"/>
    <w:rsid w:val="002F3243"/>
    <w:rsid w:val="00300404"/>
    <w:rsid w:val="003145DD"/>
    <w:rsid w:val="003605F3"/>
    <w:rsid w:val="00386B58"/>
    <w:rsid w:val="003B0BB4"/>
    <w:rsid w:val="003B1F91"/>
    <w:rsid w:val="003D0607"/>
    <w:rsid w:val="00452A69"/>
    <w:rsid w:val="00470D88"/>
    <w:rsid w:val="004764F1"/>
    <w:rsid w:val="00487D43"/>
    <w:rsid w:val="00497B8B"/>
    <w:rsid w:val="004B60B3"/>
    <w:rsid w:val="004F133A"/>
    <w:rsid w:val="00545188"/>
    <w:rsid w:val="005559A5"/>
    <w:rsid w:val="0058287F"/>
    <w:rsid w:val="00584ECC"/>
    <w:rsid w:val="00593FAC"/>
    <w:rsid w:val="005B2E30"/>
    <w:rsid w:val="005C6E16"/>
    <w:rsid w:val="00696D68"/>
    <w:rsid w:val="006B6587"/>
    <w:rsid w:val="0070424C"/>
    <w:rsid w:val="00705EA4"/>
    <w:rsid w:val="0074156C"/>
    <w:rsid w:val="00754099"/>
    <w:rsid w:val="0076598E"/>
    <w:rsid w:val="00767A30"/>
    <w:rsid w:val="00772F3E"/>
    <w:rsid w:val="007A79D0"/>
    <w:rsid w:val="00800699"/>
    <w:rsid w:val="00805567"/>
    <w:rsid w:val="0086408E"/>
    <w:rsid w:val="00870335"/>
    <w:rsid w:val="00885BD0"/>
    <w:rsid w:val="008B4CEE"/>
    <w:rsid w:val="008B53C6"/>
    <w:rsid w:val="008D4BEF"/>
    <w:rsid w:val="008E120C"/>
    <w:rsid w:val="00911E42"/>
    <w:rsid w:val="00963711"/>
    <w:rsid w:val="009945E0"/>
    <w:rsid w:val="009A6014"/>
    <w:rsid w:val="009C6F92"/>
    <w:rsid w:val="009D6E87"/>
    <w:rsid w:val="009E1CAB"/>
    <w:rsid w:val="009F4D65"/>
    <w:rsid w:val="009F5DD9"/>
    <w:rsid w:val="00A53FD4"/>
    <w:rsid w:val="00A55CCA"/>
    <w:rsid w:val="00A659F8"/>
    <w:rsid w:val="00A67CF7"/>
    <w:rsid w:val="00A91FA7"/>
    <w:rsid w:val="00AB498E"/>
    <w:rsid w:val="00AB67C7"/>
    <w:rsid w:val="00AD0261"/>
    <w:rsid w:val="00B415CB"/>
    <w:rsid w:val="00B90D07"/>
    <w:rsid w:val="00B965E3"/>
    <w:rsid w:val="00C26C0E"/>
    <w:rsid w:val="00C5575C"/>
    <w:rsid w:val="00CA2152"/>
    <w:rsid w:val="00CC1304"/>
    <w:rsid w:val="00CC54BC"/>
    <w:rsid w:val="00D02C0F"/>
    <w:rsid w:val="00D32A03"/>
    <w:rsid w:val="00D7796D"/>
    <w:rsid w:val="00D8429A"/>
    <w:rsid w:val="00DA1C4E"/>
    <w:rsid w:val="00DC13B9"/>
    <w:rsid w:val="00DD21B0"/>
    <w:rsid w:val="00DD7F7E"/>
    <w:rsid w:val="00E142FC"/>
    <w:rsid w:val="00E22517"/>
    <w:rsid w:val="00E25C52"/>
    <w:rsid w:val="00E34390"/>
    <w:rsid w:val="00E72777"/>
    <w:rsid w:val="00EA2B64"/>
    <w:rsid w:val="00EB5657"/>
    <w:rsid w:val="00EC0CD9"/>
    <w:rsid w:val="00EE0AF8"/>
    <w:rsid w:val="00F209A3"/>
    <w:rsid w:val="00F41709"/>
    <w:rsid w:val="00F625E9"/>
    <w:rsid w:val="00FD2115"/>
    <w:rsid w:val="00FE245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97B8B"/>
    <w:pPr>
      <w:ind w:left="720"/>
      <w:contextualSpacing/>
    </w:pPr>
  </w:style>
  <w:style w:type="paragraph" w:styleId="BalloonText">
    <w:name w:val="Balloon Text"/>
    <w:basedOn w:val="Normal"/>
    <w:link w:val="BalloonTextChar"/>
    <w:uiPriority w:val="99"/>
    <w:semiHidden/>
    <w:unhideWhenUsed/>
    <w:rsid w:val="00D8429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8429A"/>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97B8B"/>
    <w:pPr>
      <w:ind w:left="720"/>
      <w:contextualSpacing/>
    </w:pPr>
  </w:style>
  <w:style w:type="paragraph" w:styleId="BalloonText">
    <w:name w:val="Balloon Text"/>
    <w:basedOn w:val="Normal"/>
    <w:link w:val="BalloonTextChar"/>
    <w:uiPriority w:val="99"/>
    <w:semiHidden/>
    <w:unhideWhenUsed/>
    <w:rsid w:val="00D8429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8429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1.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361AF49-AC9A-428D-BAA0-B1BFBCF289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6</Pages>
  <Words>1540</Words>
  <Characters>8782</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Shropshire Council</Company>
  <LinksUpToDate>false</LinksUpToDate>
  <CharactersWithSpaces>10302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cc108208</dc:creator>
  <cp:lastModifiedBy>cc129526</cp:lastModifiedBy>
  <cp:revision>3</cp:revision>
  <cp:lastPrinted>2014-07-28T13:15:00Z</cp:lastPrinted>
  <dcterms:created xsi:type="dcterms:W3CDTF">2014-09-23T13:13:00Z</dcterms:created>
  <dcterms:modified xsi:type="dcterms:W3CDTF">2014-10-03T11:14:00Z</dcterms:modified>
</cp:coreProperties>
</file>