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AAC" w:rsidRDefault="00906ABA">
      <w:pPr>
        <w:rPr>
          <w:b/>
          <w:sz w:val="28"/>
          <w:szCs w:val="28"/>
          <w:u w:val="single"/>
        </w:rPr>
      </w:pPr>
      <w:r w:rsidRPr="00906ABA">
        <w:rPr>
          <w:b/>
          <w:sz w:val="28"/>
          <w:szCs w:val="28"/>
          <w:u w:val="single"/>
        </w:rPr>
        <w:t>Timberlink Ltd – Site Report</w:t>
      </w:r>
      <w:r w:rsidR="00DB60F3">
        <w:rPr>
          <w:b/>
          <w:sz w:val="28"/>
          <w:szCs w:val="28"/>
        </w:rPr>
        <w:tab/>
      </w:r>
      <w:r w:rsidR="00DB60F3">
        <w:rPr>
          <w:b/>
          <w:sz w:val="28"/>
          <w:szCs w:val="28"/>
        </w:rPr>
        <w:tab/>
      </w:r>
      <w:r w:rsidR="00DB60F3">
        <w:rPr>
          <w:b/>
          <w:sz w:val="28"/>
          <w:szCs w:val="28"/>
        </w:rPr>
        <w:tab/>
      </w:r>
      <w:r w:rsidR="00DB60F3">
        <w:rPr>
          <w:b/>
          <w:sz w:val="28"/>
          <w:szCs w:val="28"/>
        </w:rPr>
        <w:tab/>
      </w:r>
      <w:r w:rsidR="00DB60F3">
        <w:rPr>
          <w:b/>
          <w:sz w:val="28"/>
          <w:szCs w:val="28"/>
        </w:rPr>
        <w:tab/>
      </w:r>
      <w:r w:rsidR="00DB60F3">
        <w:rPr>
          <w:b/>
          <w:sz w:val="28"/>
          <w:szCs w:val="28"/>
        </w:rPr>
        <w:tab/>
      </w:r>
      <w:r w:rsidR="00DB60F3">
        <w:rPr>
          <w:b/>
          <w:sz w:val="28"/>
          <w:szCs w:val="28"/>
        </w:rPr>
        <w:tab/>
      </w:r>
      <w:r w:rsidR="00DB60F3" w:rsidRPr="00DB60F3">
        <w:rPr>
          <w:b/>
          <w:sz w:val="28"/>
          <w:szCs w:val="28"/>
          <w:u w:val="single"/>
        </w:rPr>
        <w:t>TL3</w:t>
      </w:r>
    </w:p>
    <w:p w:rsidR="00856C58" w:rsidRPr="00DB60F3" w:rsidRDefault="00856C58">
      <w:pPr>
        <w:rPr>
          <w:b/>
          <w:sz w:val="28"/>
          <w:szCs w:val="28"/>
        </w:rPr>
      </w:pPr>
    </w:p>
    <w:p w:rsidR="00E77E5F" w:rsidRPr="00E77E5F" w:rsidRDefault="00E77E5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Site </w:t>
      </w:r>
      <w:r w:rsidRPr="00E77E5F">
        <w:rPr>
          <w:b/>
          <w:sz w:val="24"/>
          <w:szCs w:val="24"/>
          <w:u w:val="single"/>
        </w:rPr>
        <w:t>History</w:t>
      </w:r>
    </w:p>
    <w:p w:rsidR="00566156" w:rsidRDefault="00E77E5F">
      <w:pPr>
        <w:rPr>
          <w:sz w:val="24"/>
          <w:szCs w:val="24"/>
        </w:rPr>
      </w:pPr>
      <w:r w:rsidRPr="00E77E5F">
        <w:rPr>
          <w:sz w:val="24"/>
          <w:szCs w:val="24"/>
        </w:rPr>
        <w:t xml:space="preserve">The Timberlink site extends to 18.4 acres. The </w:t>
      </w:r>
      <w:r w:rsidR="00906ABA">
        <w:rPr>
          <w:sz w:val="24"/>
          <w:szCs w:val="24"/>
        </w:rPr>
        <w:t xml:space="preserve">Treatment plant area stands on </w:t>
      </w:r>
      <w:r>
        <w:rPr>
          <w:sz w:val="24"/>
          <w:szCs w:val="24"/>
        </w:rPr>
        <w:t>a brownfield site</w:t>
      </w:r>
      <w:r w:rsidR="00906ABA">
        <w:rPr>
          <w:sz w:val="24"/>
          <w:szCs w:val="24"/>
        </w:rPr>
        <w:t>, which</w:t>
      </w:r>
      <w:r>
        <w:rPr>
          <w:sz w:val="24"/>
          <w:szCs w:val="24"/>
        </w:rPr>
        <w:t xml:space="preserve"> </w:t>
      </w:r>
      <w:r w:rsidRPr="00E77E5F">
        <w:rPr>
          <w:sz w:val="24"/>
          <w:szCs w:val="24"/>
        </w:rPr>
        <w:t>was formerly a Polish army</w:t>
      </w:r>
      <w:r>
        <w:rPr>
          <w:sz w:val="24"/>
          <w:szCs w:val="24"/>
        </w:rPr>
        <w:t xml:space="preserve"> training</w:t>
      </w:r>
      <w:r w:rsidRPr="00E77E5F">
        <w:rPr>
          <w:sz w:val="24"/>
          <w:szCs w:val="24"/>
        </w:rPr>
        <w:t xml:space="preserve"> camp during the war with some 30 barrack huts</w:t>
      </w:r>
      <w:r>
        <w:rPr>
          <w:sz w:val="24"/>
          <w:szCs w:val="24"/>
        </w:rPr>
        <w:t xml:space="preserve"> with hundreds of people living there. The stoned land to the west of the main buildings was farmland. </w:t>
      </w:r>
      <w:r w:rsidR="00906A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undeveloped land </w:t>
      </w:r>
      <w:r w:rsidR="00906ABA">
        <w:rPr>
          <w:sz w:val="24"/>
          <w:szCs w:val="24"/>
        </w:rPr>
        <w:t xml:space="preserve">(5 acres) </w:t>
      </w:r>
      <w:r>
        <w:rPr>
          <w:sz w:val="24"/>
          <w:szCs w:val="24"/>
        </w:rPr>
        <w:t>to the west of the landscape</w:t>
      </w:r>
      <w:r w:rsidR="00906ABA">
        <w:rPr>
          <w:sz w:val="24"/>
          <w:szCs w:val="24"/>
        </w:rPr>
        <w:t>d</w:t>
      </w:r>
      <w:r>
        <w:rPr>
          <w:sz w:val="24"/>
          <w:szCs w:val="24"/>
        </w:rPr>
        <w:t xml:space="preserve"> bunds is farmland still being farmed today.</w:t>
      </w:r>
    </w:p>
    <w:p w:rsidR="00D04AAC" w:rsidRPr="00D04AAC" w:rsidRDefault="00D04AAC" w:rsidP="00D04AAC">
      <w:pPr>
        <w:rPr>
          <w:b/>
          <w:sz w:val="24"/>
          <w:szCs w:val="24"/>
          <w:u w:val="single"/>
        </w:rPr>
      </w:pPr>
      <w:r w:rsidRPr="00D04AAC">
        <w:rPr>
          <w:b/>
          <w:sz w:val="24"/>
          <w:szCs w:val="24"/>
          <w:u w:val="single"/>
        </w:rPr>
        <w:t>Site Physical attributes</w:t>
      </w:r>
    </w:p>
    <w:p w:rsidR="00D04AAC" w:rsidRDefault="006F72C4" w:rsidP="00D04AAC">
      <w:pPr>
        <w:rPr>
          <w:sz w:val="24"/>
          <w:szCs w:val="24"/>
        </w:rPr>
      </w:pPr>
      <w:r>
        <w:rPr>
          <w:sz w:val="24"/>
          <w:szCs w:val="24"/>
        </w:rPr>
        <w:t>The site lies over s</w:t>
      </w:r>
      <w:r w:rsidR="00D04AAC">
        <w:rPr>
          <w:sz w:val="24"/>
          <w:szCs w:val="24"/>
        </w:rPr>
        <w:t>andstone</w:t>
      </w:r>
      <w:r w:rsidR="00942C26">
        <w:rPr>
          <w:sz w:val="24"/>
          <w:szCs w:val="24"/>
        </w:rPr>
        <w:t xml:space="preserve"> within the Shropshire Middl</w:t>
      </w:r>
      <w:r w:rsidR="00BE739F">
        <w:rPr>
          <w:sz w:val="24"/>
          <w:szCs w:val="24"/>
        </w:rPr>
        <w:t xml:space="preserve">e Severn </w:t>
      </w:r>
      <w:r w:rsidR="00942C26">
        <w:rPr>
          <w:sz w:val="24"/>
          <w:szCs w:val="24"/>
        </w:rPr>
        <w:t>CAMS area</w:t>
      </w:r>
      <w:r w:rsidR="00D04AAC">
        <w:rPr>
          <w:sz w:val="24"/>
          <w:szCs w:val="24"/>
        </w:rPr>
        <w:t xml:space="preserve">.  There is </w:t>
      </w:r>
      <w:r>
        <w:rPr>
          <w:sz w:val="24"/>
          <w:szCs w:val="24"/>
        </w:rPr>
        <w:t>a gradual slope over the site</w:t>
      </w:r>
      <w:r w:rsidR="005134C9">
        <w:rPr>
          <w:sz w:val="24"/>
          <w:szCs w:val="24"/>
        </w:rPr>
        <w:t xml:space="preserve"> from north to south of 4 m</w:t>
      </w:r>
      <w:r>
        <w:rPr>
          <w:sz w:val="24"/>
          <w:szCs w:val="24"/>
        </w:rPr>
        <w:t>etres</w:t>
      </w:r>
      <w:r w:rsidR="00D04AAC">
        <w:rPr>
          <w:sz w:val="24"/>
          <w:szCs w:val="24"/>
        </w:rPr>
        <w:t xml:space="preserve">. There is a watercourse that runs </w:t>
      </w:r>
      <w:proofErr w:type="gramStart"/>
      <w:r w:rsidR="00942C26">
        <w:rPr>
          <w:sz w:val="24"/>
          <w:szCs w:val="24"/>
        </w:rPr>
        <w:t>North</w:t>
      </w:r>
      <w:proofErr w:type="gramEnd"/>
      <w:r w:rsidR="00942C26">
        <w:rPr>
          <w:sz w:val="24"/>
          <w:szCs w:val="24"/>
        </w:rPr>
        <w:t xml:space="preserve"> – South </w:t>
      </w:r>
      <w:r w:rsidR="00D04AAC">
        <w:rPr>
          <w:sz w:val="24"/>
          <w:szCs w:val="24"/>
        </w:rPr>
        <w:t xml:space="preserve">through </w:t>
      </w:r>
      <w:r w:rsidR="00942C26">
        <w:rPr>
          <w:sz w:val="24"/>
          <w:szCs w:val="24"/>
        </w:rPr>
        <w:t>much of the Southeast</w:t>
      </w:r>
      <w:r w:rsidR="00D04AAC">
        <w:rPr>
          <w:sz w:val="24"/>
          <w:szCs w:val="24"/>
        </w:rPr>
        <w:t xml:space="preserve"> end of the </w:t>
      </w:r>
      <w:r w:rsidR="005134C9">
        <w:rPr>
          <w:sz w:val="24"/>
          <w:szCs w:val="24"/>
        </w:rPr>
        <w:t>site to which the site</w:t>
      </w:r>
      <w:r w:rsidR="00D04AAC">
        <w:rPr>
          <w:sz w:val="24"/>
          <w:szCs w:val="24"/>
        </w:rPr>
        <w:t xml:space="preserve"> </w:t>
      </w:r>
      <w:r w:rsidR="00942C26">
        <w:rPr>
          <w:sz w:val="24"/>
          <w:szCs w:val="24"/>
        </w:rPr>
        <w:t xml:space="preserve">naturally </w:t>
      </w:r>
      <w:r w:rsidR="00D04AAC">
        <w:rPr>
          <w:sz w:val="24"/>
          <w:szCs w:val="24"/>
        </w:rPr>
        <w:t>drains.</w:t>
      </w:r>
    </w:p>
    <w:p w:rsidR="00DD0066" w:rsidRPr="00DD0066" w:rsidRDefault="00BE64D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Sources of possible contamination - </w:t>
      </w:r>
      <w:r w:rsidR="00906ABA">
        <w:rPr>
          <w:b/>
          <w:sz w:val="24"/>
          <w:szCs w:val="24"/>
          <w:u w:val="single"/>
        </w:rPr>
        <w:t>u</w:t>
      </w:r>
      <w:r w:rsidR="00DD0066" w:rsidRPr="00DD0066">
        <w:rPr>
          <w:b/>
          <w:sz w:val="24"/>
          <w:szCs w:val="24"/>
          <w:u w:val="single"/>
        </w:rPr>
        <w:t xml:space="preserve">se of </w:t>
      </w:r>
      <w:r w:rsidR="00906ABA">
        <w:rPr>
          <w:b/>
          <w:sz w:val="24"/>
          <w:szCs w:val="24"/>
          <w:u w:val="single"/>
        </w:rPr>
        <w:t>dilute c</w:t>
      </w:r>
      <w:r w:rsidR="00DD0066" w:rsidRPr="00DD0066">
        <w:rPr>
          <w:b/>
          <w:sz w:val="24"/>
          <w:szCs w:val="24"/>
          <w:u w:val="single"/>
        </w:rPr>
        <w:t>hemicals on site</w:t>
      </w:r>
    </w:p>
    <w:p w:rsidR="00E77E5F" w:rsidRDefault="00DD0066">
      <w:pPr>
        <w:rPr>
          <w:sz w:val="24"/>
          <w:szCs w:val="24"/>
        </w:rPr>
      </w:pPr>
      <w:r>
        <w:rPr>
          <w:sz w:val="24"/>
          <w:szCs w:val="24"/>
        </w:rPr>
        <w:t xml:space="preserve">The site was used for the treatment of timber using </w:t>
      </w:r>
      <w:r w:rsidR="00906ABA">
        <w:rPr>
          <w:sz w:val="24"/>
          <w:szCs w:val="24"/>
        </w:rPr>
        <w:t xml:space="preserve">a dilute solution of </w:t>
      </w:r>
      <w:r>
        <w:rPr>
          <w:sz w:val="24"/>
          <w:szCs w:val="24"/>
        </w:rPr>
        <w:t>CCA fro</w:t>
      </w:r>
      <w:r w:rsidR="00694595">
        <w:rPr>
          <w:sz w:val="24"/>
          <w:szCs w:val="24"/>
        </w:rPr>
        <w:t>m 1994 until 2005</w:t>
      </w:r>
      <w:r>
        <w:rPr>
          <w:sz w:val="24"/>
          <w:szCs w:val="24"/>
        </w:rPr>
        <w:t xml:space="preserve"> when its use in the UK was phased out by EU Directive. </w:t>
      </w:r>
      <w:r w:rsidR="005134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Since then </w:t>
      </w:r>
      <w:proofErr w:type="spellStart"/>
      <w:r>
        <w:rPr>
          <w:sz w:val="24"/>
          <w:szCs w:val="24"/>
        </w:rPr>
        <w:t>Tanalith</w:t>
      </w:r>
      <w:proofErr w:type="spellEnd"/>
      <w:r>
        <w:rPr>
          <w:sz w:val="24"/>
          <w:szCs w:val="24"/>
        </w:rPr>
        <w:t xml:space="preserve"> E was used for a short time before Timberlink switched to using BASF Wolman </w:t>
      </w:r>
      <w:r w:rsidR="00694595">
        <w:rPr>
          <w:sz w:val="24"/>
          <w:szCs w:val="24"/>
        </w:rPr>
        <w:t>products</w:t>
      </w:r>
      <w:r w:rsidR="00A17ED8">
        <w:rPr>
          <w:sz w:val="24"/>
          <w:szCs w:val="24"/>
        </w:rPr>
        <w:t xml:space="preserve"> in 2006</w:t>
      </w:r>
      <w:r>
        <w:rPr>
          <w:sz w:val="24"/>
          <w:szCs w:val="24"/>
        </w:rPr>
        <w:t>.</w:t>
      </w:r>
      <w:r w:rsidR="00FB7D16">
        <w:rPr>
          <w:sz w:val="24"/>
          <w:szCs w:val="24"/>
        </w:rPr>
        <w:t xml:space="preserve"> </w:t>
      </w:r>
      <w:r w:rsidR="00694595">
        <w:rPr>
          <w:sz w:val="24"/>
          <w:szCs w:val="24"/>
        </w:rPr>
        <w:t xml:space="preserve">The treatment chemical BASF Wolman CX-8WB is currently used in a dilute solution containing 97.5% water mixed with 2.5% chemical. </w:t>
      </w:r>
      <w:r w:rsidR="00A17ED8">
        <w:rPr>
          <w:sz w:val="24"/>
          <w:szCs w:val="24"/>
        </w:rPr>
        <w:t xml:space="preserve"> </w:t>
      </w:r>
      <w:r w:rsidR="00FB7D16">
        <w:rPr>
          <w:sz w:val="24"/>
          <w:szCs w:val="24"/>
        </w:rPr>
        <w:t>From</w:t>
      </w:r>
      <w:r w:rsidR="00906ABA">
        <w:rPr>
          <w:sz w:val="24"/>
          <w:szCs w:val="24"/>
        </w:rPr>
        <w:t xml:space="preserve"> the outset the treatment process has been worked as a closed system within a fully </w:t>
      </w:r>
      <w:proofErr w:type="spellStart"/>
      <w:r w:rsidR="00906ABA">
        <w:rPr>
          <w:sz w:val="24"/>
          <w:szCs w:val="24"/>
        </w:rPr>
        <w:t>bunded</w:t>
      </w:r>
      <w:proofErr w:type="spellEnd"/>
      <w:r w:rsidR="00906ABA">
        <w:rPr>
          <w:sz w:val="24"/>
          <w:szCs w:val="24"/>
        </w:rPr>
        <w:t xml:space="preserve"> area. </w:t>
      </w:r>
      <w:r w:rsidR="00A17ED8">
        <w:rPr>
          <w:sz w:val="24"/>
          <w:szCs w:val="24"/>
        </w:rPr>
        <w:t xml:space="preserve"> </w:t>
      </w:r>
      <w:r w:rsidR="00906ABA">
        <w:rPr>
          <w:sz w:val="24"/>
          <w:szCs w:val="24"/>
        </w:rPr>
        <w:t>All chemicals are stored</w:t>
      </w:r>
      <w:r w:rsidR="00906ABA" w:rsidRPr="00906ABA">
        <w:rPr>
          <w:sz w:val="24"/>
          <w:szCs w:val="24"/>
        </w:rPr>
        <w:t xml:space="preserve"> </w:t>
      </w:r>
      <w:r w:rsidR="00906ABA">
        <w:rPr>
          <w:sz w:val="24"/>
          <w:szCs w:val="24"/>
        </w:rPr>
        <w:t>inside in IBCs under lock and key on an impermeable concrete surface</w:t>
      </w:r>
      <w:r w:rsidR="00FB7D16">
        <w:rPr>
          <w:sz w:val="24"/>
          <w:szCs w:val="24"/>
        </w:rPr>
        <w:t>.</w:t>
      </w:r>
      <w:r w:rsidR="005134C9">
        <w:rPr>
          <w:sz w:val="24"/>
          <w:szCs w:val="24"/>
        </w:rPr>
        <w:t xml:space="preserve"> </w:t>
      </w:r>
      <w:r w:rsidR="00A17ED8">
        <w:rPr>
          <w:sz w:val="24"/>
          <w:szCs w:val="24"/>
        </w:rPr>
        <w:t xml:space="preserve"> </w:t>
      </w:r>
      <w:r w:rsidR="005134C9">
        <w:rPr>
          <w:sz w:val="24"/>
          <w:szCs w:val="24"/>
        </w:rPr>
        <w:t>There is no evidence of pollution on site.</w:t>
      </w:r>
    </w:p>
    <w:p w:rsidR="00D04AAC" w:rsidRPr="00DD0066" w:rsidRDefault="00D04AA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Timber Treatment Plant </w:t>
      </w:r>
    </w:p>
    <w:p w:rsidR="00694595" w:rsidRDefault="00FB7D16">
      <w:pPr>
        <w:rPr>
          <w:sz w:val="24"/>
          <w:szCs w:val="24"/>
        </w:rPr>
      </w:pPr>
      <w:r>
        <w:rPr>
          <w:sz w:val="24"/>
          <w:szCs w:val="24"/>
        </w:rPr>
        <w:t>The treatment plants are built to last using 11mm thick steel plate.  The treatment pressure vessels are each designed with a solution holding tank below made of steel which sits within a heavily reinforced concrete bund.  Additional storage tanks made of</w:t>
      </w:r>
      <w:r w:rsidRPr="00FB7D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steel plate are located within the </w:t>
      </w:r>
      <w:proofErr w:type="spellStart"/>
      <w:r>
        <w:rPr>
          <w:sz w:val="24"/>
          <w:szCs w:val="24"/>
        </w:rPr>
        <w:t>bunded</w:t>
      </w:r>
      <w:proofErr w:type="spellEnd"/>
      <w:r>
        <w:rPr>
          <w:sz w:val="24"/>
          <w:szCs w:val="24"/>
        </w:rPr>
        <w:t xml:space="preserve"> area. </w:t>
      </w:r>
    </w:p>
    <w:p w:rsidR="00D04AAC" w:rsidRPr="00D04AAC" w:rsidRDefault="00D04AAC">
      <w:pPr>
        <w:rPr>
          <w:b/>
          <w:sz w:val="24"/>
          <w:szCs w:val="24"/>
          <w:u w:val="single"/>
        </w:rPr>
      </w:pPr>
      <w:r w:rsidRPr="00D04AAC">
        <w:rPr>
          <w:b/>
          <w:sz w:val="24"/>
          <w:szCs w:val="24"/>
          <w:u w:val="single"/>
        </w:rPr>
        <w:t>Monitoring</w:t>
      </w:r>
    </w:p>
    <w:p w:rsidR="00694595" w:rsidRPr="00BE739F" w:rsidRDefault="00694595">
      <w:pPr>
        <w:rPr>
          <w:sz w:val="24"/>
          <w:szCs w:val="24"/>
        </w:rPr>
      </w:pPr>
      <w:r>
        <w:rPr>
          <w:sz w:val="24"/>
          <w:szCs w:val="24"/>
        </w:rPr>
        <w:t>Daily records are taken of each timber treatment charge and this serves as an immediate check as to whether there is any loss of chemical due to a breach in the tanks - which has never occurred.</w:t>
      </w:r>
      <w:r w:rsidR="006F72C4">
        <w:rPr>
          <w:sz w:val="24"/>
          <w:szCs w:val="24"/>
        </w:rPr>
        <w:t xml:space="preserve"> The test results fro</w:t>
      </w:r>
      <w:r w:rsidR="00DB60F3">
        <w:rPr>
          <w:sz w:val="24"/>
          <w:szCs w:val="24"/>
        </w:rPr>
        <w:t xml:space="preserve">m a monitoring borehole </w:t>
      </w:r>
      <w:r w:rsidR="00DB60F3" w:rsidRPr="00BE739F">
        <w:rPr>
          <w:sz w:val="24"/>
          <w:szCs w:val="24"/>
        </w:rPr>
        <w:t>will be</w:t>
      </w:r>
      <w:r w:rsidR="006F72C4" w:rsidRPr="00BE739F">
        <w:rPr>
          <w:sz w:val="24"/>
          <w:szCs w:val="24"/>
        </w:rPr>
        <w:t xml:space="preserve"> attached</w:t>
      </w:r>
      <w:r w:rsidR="00DB60F3" w:rsidRPr="00BE739F">
        <w:rPr>
          <w:sz w:val="24"/>
          <w:szCs w:val="24"/>
        </w:rPr>
        <w:t xml:space="preserve"> as document reference TL6</w:t>
      </w:r>
      <w:r w:rsidR="006F72C4" w:rsidRPr="00BE739F">
        <w:rPr>
          <w:sz w:val="24"/>
          <w:szCs w:val="24"/>
        </w:rPr>
        <w:t>.</w:t>
      </w:r>
    </w:p>
    <w:p w:rsidR="00D04AAC" w:rsidRPr="00D04AAC" w:rsidRDefault="00D04AAC">
      <w:pPr>
        <w:rPr>
          <w:b/>
          <w:sz w:val="24"/>
          <w:szCs w:val="24"/>
          <w:u w:val="single"/>
        </w:rPr>
      </w:pPr>
      <w:r w:rsidRPr="00D04AAC">
        <w:rPr>
          <w:b/>
          <w:sz w:val="24"/>
          <w:szCs w:val="24"/>
          <w:u w:val="single"/>
        </w:rPr>
        <w:t>Drying Yard</w:t>
      </w:r>
    </w:p>
    <w:p w:rsidR="00C4599B" w:rsidRDefault="00694595">
      <w:pPr>
        <w:rPr>
          <w:sz w:val="24"/>
          <w:szCs w:val="24"/>
        </w:rPr>
      </w:pPr>
      <w:r>
        <w:rPr>
          <w:sz w:val="24"/>
          <w:szCs w:val="24"/>
        </w:rPr>
        <w:t xml:space="preserve">Half the Drying Yard is roofed over and half unroofed.  </w:t>
      </w:r>
      <w:r w:rsidR="00C4599B">
        <w:rPr>
          <w:sz w:val="24"/>
          <w:szCs w:val="24"/>
        </w:rPr>
        <w:t xml:space="preserve">The roofed over part is primarily used when </w:t>
      </w:r>
      <w:proofErr w:type="spellStart"/>
      <w:r w:rsidR="00C4599B">
        <w:rPr>
          <w:sz w:val="24"/>
          <w:szCs w:val="24"/>
        </w:rPr>
        <w:t>polytag</w:t>
      </w:r>
      <w:proofErr w:type="spellEnd"/>
      <w:r w:rsidR="00C4599B">
        <w:rPr>
          <w:sz w:val="24"/>
          <w:szCs w:val="24"/>
        </w:rPr>
        <w:t xml:space="preserve"> labelling each piece of timber is required for an order and for the storage of brown treated timber – we have found that brown treated timber retains its colour better when dried under cover. </w:t>
      </w:r>
    </w:p>
    <w:p w:rsidR="00C4599B" w:rsidRDefault="00C4599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Drying Yard has been designed so that all timber is loaded or unloaded from the </w:t>
      </w:r>
      <w:r w:rsidR="00D04AAC">
        <w:rPr>
          <w:sz w:val="24"/>
          <w:szCs w:val="24"/>
        </w:rPr>
        <w:t>drying y</w:t>
      </w:r>
      <w:r>
        <w:rPr>
          <w:sz w:val="24"/>
          <w:szCs w:val="24"/>
        </w:rPr>
        <w:t>ard externally</w:t>
      </w:r>
      <w:r w:rsidR="00D04AAC">
        <w:rPr>
          <w:sz w:val="24"/>
          <w:szCs w:val="24"/>
        </w:rPr>
        <w:t>. A forklift loads the green plant bogeys and a JCB 540 loads the dual plant ones. Timber is stacked to the outside so that it can be removed by forklift for the outer row and</w:t>
      </w:r>
      <w:r w:rsidR="00942C26">
        <w:rPr>
          <w:sz w:val="24"/>
          <w:szCs w:val="24"/>
        </w:rPr>
        <w:t xml:space="preserve"> by</w:t>
      </w:r>
      <w:r w:rsidR="00D04AAC">
        <w:rPr>
          <w:sz w:val="24"/>
          <w:szCs w:val="24"/>
        </w:rPr>
        <w:t xml:space="preserve"> the JCB 540 for rows up to four in. From the outset in 1994 Timberlink has used a dedicated forklift within the Treatment Drying yard so as to eliminate the risk of chemical contamination from forklift wheels spreading to the rest of the site.</w:t>
      </w:r>
    </w:p>
    <w:p w:rsidR="00694595" w:rsidRDefault="00694595">
      <w:pPr>
        <w:rPr>
          <w:sz w:val="24"/>
          <w:szCs w:val="24"/>
        </w:rPr>
      </w:pPr>
      <w:r>
        <w:rPr>
          <w:sz w:val="24"/>
          <w:szCs w:val="24"/>
        </w:rPr>
        <w:t>The unroofed part enables the combination of the strong westerly winds and the sun to naturally dry out the timber quicker which means that a smaller drying yard area can be used,</w:t>
      </w:r>
      <w:r w:rsidR="00C4599B">
        <w:rPr>
          <w:sz w:val="24"/>
          <w:szCs w:val="24"/>
        </w:rPr>
        <w:t xml:space="preserve"> which minimises forklift movements and the need for further construction</w:t>
      </w:r>
      <w:r>
        <w:rPr>
          <w:sz w:val="24"/>
          <w:szCs w:val="24"/>
        </w:rPr>
        <w:t xml:space="preserve"> so the company’</w:t>
      </w:r>
      <w:r w:rsidR="00C4599B">
        <w:rPr>
          <w:sz w:val="24"/>
          <w:szCs w:val="24"/>
        </w:rPr>
        <w:t>s carbon footprint is reduced</w:t>
      </w:r>
      <w:r>
        <w:rPr>
          <w:sz w:val="24"/>
          <w:szCs w:val="24"/>
        </w:rPr>
        <w:t>.</w:t>
      </w:r>
    </w:p>
    <w:p w:rsidR="00DD0066" w:rsidRDefault="00FB7D16">
      <w:pPr>
        <w:rPr>
          <w:sz w:val="24"/>
          <w:szCs w:val="24"/>
        </w:rPr>
      </w:pPr>
      <w:r>
        <w:rPr>
          <w:sz w:val="24"/>
          <w:szCs w:val="24"/>
        </w:rPr>
        <w:t xml:space="preserve">The concrete in the Drying Yard is </w:t>
      </w:r>
      <w:r w:rsidR="00DD0066">
        <w:rPr>
          <w:sz w:val="24"/>
          <w:szCs w:val="24"/>
        </w:rPr>
        <w:t>200mm thick built using two layers of A393 mesh with a 200mm high concrete bund surround.</w:t>
      </w:r>
      <w:r w:rsidR="00C4599B">
        <w:rPr>
          <w:sz w:val="24"/>
          <w:szCs w:val="24"/>
        </w:rPr>
        <w:t xml:space="preserve"> </w:t>
      </w:r>
    </w:p>
    <w:p w:rsidR="005134C9" w:rsidRPr="00856C58" w:rsidRDefault="005134C9">
      <w:pPr>
        <w:rPr>
          <w:b/>
          <w:sz w:val="24"/>
          <w:szCs w:val="24"/>
          <w:u w:val="single"/>
        </w:rPr>
      </w:pPr>
      <w:r w:rsidRPr="00856C58">
        <w:rPr>
          <w:b/>
          <w:sz w:val="24"/>
          <w:szCs w:val="24"/>
          <w:u w:val="single"/>
        </w:rPr>
        <w:t>Working Practices</w:t>
      </w:r>
      <w:r w:rsidR="00BE64DC" w:rsidRPr="00856C58">
        <w:rPr>
          <w:b/>
          <w:sz w:val="24"/>
          <w:szCs w:val="24"/>
          <w:u w:val="single"/>
        </w:rPr>
        <w:t xml:space="preserve"> and Operator Competence</w:t>
      </w:r>
    </w:p>
    <w:p w:rsidR="005134C9" w:rsidRPr="00BE64DC" w:rsidRDefault="005134C9">
      <w:pPr>
        <w:rPr>
          <w:sz w:val="24"/>
          <w:szCs w:val="24"/>
        </w:rPr>
      </w:pPr>
      <w:r w:rsidRPr="00BE64DC">
        <w:rPr>
          <w:sz w:val="24"/>
          <w:szCs w:val="24"/>
        </w:rPr>
        <w:t xml:space="preserve">Our working practices </w:t>
      </w:r>
      <w:r w:rsidR="00BE64DC">
        <w:rPr>
          <w:sz w:val="24"/>
          <w:szCs w:val="24"/>
        </w:rPr>
        <w:t>have been reviewed</w:t>
      </w:r>
      <w:r w:rsidRPr="00BE64DC">
        <w:rPr>
          <w:sz w:val="24"/>
          <w:szCs w:val="24"/>
        </w:rPr>
        <w:t xml:space="preserve"> by BASF – Wolma</w:t>
      </w:r>
      <w:r w:rsidR="00BE64DC">
        <w:rPr>
          <w:sz w:val="24"/>
          <w:szCs w:val="24"/>
        </w:rPr>
        <w:t>n</w:t>
      </w:r>
      <w:r w:rsidRPr="00BE64DC">
        <w:rPr>
          <w:sz w:val="24"/>
          <w:szCs w:val="24"/>
        </w:rPr>
        <w:t xml:space="preserve"> </w:t>
      </w:r>
      <w:r w:rsidR="00BE64DC" w:rsidRPr="00BE64DC">
        <w:rPr>
          <w:sz w:val="24"/>
          <w:szCs w:val="24"/>
        </w:rPr>
        <w:t>and</w:t>
      </w:r>
      <w:r w:rsidRPr="00BE64DC">
        <w:rPr>
          <w:sz w:val="24"/>
          <w:szCs w:val="24"/>
        </w:rPr>
        <w:t xml:space="preserve"> found to be </w:t>
      </w:r>
      <w:r w:rsidR="00BE64DC">
        <w:rPr>
          <w:sz w:val="24"/>
          <w:szCs w:val="24"/>
        </w:rPr>
        <w:t xml:space="preserve">of a very high standard with excellent plant, working systems and levels of training. We are constantly working to upgrade our plant and systems.  </w:t>
      </w:r>
    </w:p>
    <w:p w:rsidR="005134C9" w:rsidRDefault="005134C9">
      <w:pPr>
        <w:rPr>
          <w:sz w:val="24"/>
          <w:szCs w:val="24"/>
        </w:rPr>
      </w:pPr>
    </w:p>
    <w:p w:rsidR="00772F04" w:rsidRDefault="00772F04">
      <w:pPr>
        <w:rPr>
          <w:sz w:val="24"/>
          <w:szCs w:val="24"/>
        </w:rPr>
      </w:pPr>
    </w:p>
    <w:p w:rsidR="00772F04" w:rsidRDefault="00772F04">
      <w:pPr>
        <w:rPr>
          <w:sz w:val="24"/>
          <w:szCs w:val="24"/>
        </w:rPr>
      </w:pPr>
    </w:p>
    <w:p w:rsidR="00772F04" w:rsidRPr="00BE64DC" w:rsidRDefault="00772F04">
      <w:pPr>
        <w:rPr>
          <w:sz w:val="24"/>
          <w:szCs w:val="24"/>
        </w:rPr>
      </w:pPr>
      <w:bookmarkStart w:id="0" w:name="_GoBack"/>
      <w:bookmarkEnd w:id="0"/>
    </w:p>
    <w:p w:rsidR="00E77E5F" w:rsidRDefault="00906ABA">
      <w:pPr>
        <w:rPr>
          <w:sz w:val="24"/>
          <w:szCs w:val="24"/>
        </w:rPr>
      </w:pPr>
      <w:r>
        <w:rPr>
          <w:sz w:val="24"/>
          <w:szCs w:val="24"/>
        </w:rPr>
        <w:t>Timberlink Ltd</w:t>
      </w:r>
    </w:p>
    <w:p w:rsidR="00906ABA" w:rsidRDefault="00906ABA">
      <w:pPr>
        <w:rPr>
          <w:sz w:val="24"/>
          <w:szCs w:val="24"/>
        </w:rPr>
      </w:pPr>
      <w:r>
        <w:rPr>
          <w:sz w:val="24"/>
          <w:szCs w:val="24"/>
        </w:rPr>
        <w:t>12.5.2015</w:t>
      </w:r>
    </w:p>
    <w:p w:rsidR="00E77E5F" w:rsidRPr="00E77E5F" w:rsidRDefault="00E77E5F">
      <w:pPr>
        <w:rPr>
          <w:sz w:val="24"/>
          <w:szCs w:val="24"/>
        </w:rPr>
      </w:pPr>
    </w:p>
    <w:sectPr w:rsidR="00E77E5F" w:rsidRPr="00E77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5F"/>
    <w:rsid w:val="00182743"/>
    <w:rsid w:val="005134C9"/>
    <w:rsid w:val="00566156"/>
    <w:rsid w:val="00694595"/>
    <w:rsid w:val="006F72C4"/>
    <w:rsid w:val="00772F04"/>
    <w:rsid w:val="00856C58"/>
    <w:rsid w:val="00906ABA"/>
    <w:rsid w:val="00942C26"/>
    <w:rsid w:val="00A17ED8"/>
    <w:rsid w:val="00BE64DC"/>
    <w:rsid w:val="00BE739F"/>
    <w:rsid w:val="00C4599B"/>
    <w:rsid w:val="00D04AAC"/>
    <w:rsid w:val="00DB60F3"/>
    <w:rsid w:val="00DD0066"/>
    <w:rsid w:val="00E77E5F"/>
    <w:rsid w:val="00F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1948F-CA39-4F87-BEBD-806AEE95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Baily</dc:creator>
  <cp:keywords/>
  <dc:description/>
  <cp:lastModifiedBy>Kirsty Metcalfe</cp:lastModifiedBy>
  <cp:revision>3</cp:revision>
  <cp:lastPrinted>2015-05-14T12:49:00Z</cp:lastPrinted>
  <dcterms:created xsi:type="dcterms:W3CDTF">2015-05-14T12:30:00Z</dcterms:created>
  <dcterms:modified xsi:type="dcterms:W3CDTF">2015-05-14T12:53:00Z</dcterms:modified>
</cp:coreProperties>
</file>