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499AF" w14:textId="77777777" w:rsidR="00A81D82" w:rsidRDefault="00A81D82" w:rsidP="00A81D82">
      <w:pPr>
        <w:jc w:val="center"/>
        <w:rPr>
          <w:rFonts w:cs="Arial"/>
          <w:b/>
          <w:sz w:val="22"/>
          <w:szCs w:val="22"/>
          <w:u w:val="single"/>
        </w:rPr>
      </w:pPr>
      <w:r>
        <w:rPr>
          <w:noProof/>
        </w:rPr>
        <w:drawing>
          <wp:anchor distT="0" distB="0" distL="114300" distR="114300" simplePos="0" relativeHeight="251662336" behindDoc="0" locked="0" layoutInCell="1" allowOverlap="1" wp14:anchorId="3798AD49" wp14:editId="6B26E46D">
            <wp:simplePos x="0" y="0"/>
            <wp:positionH relativeFrom="column">
              <wp:posOffset>-501015</wp:posOffset>
            </wp:positionH>
            <wp:positionV relativeFrom="paragraph">
              <wp:posOffset>-499110</wp:posOffset>
            </wp:positionV>
            <wp:extent cx="2314575" cy="1157288"/>
            <wp:effectExtent l="0" t="0" r="0" b="5080"/>
            <wp:wrapNone/>
            <wp:docPr id="982097372"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97372" name="Picture 3"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11572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9FDECFE" wp14:editId="4D79B300">
            <wp:simplePos x="0" y="0"/>
            <wp:positionH relativeFrom="margin">
              <wp:align>center</wp:align>
            </wp:positionH>
            <wp:positionV relativeFrom="page">
              <wp:posOffset>19050</wp:posOffset>
            </wp:positionV>
            <wp:extent cx="7581265" cy="1238250"/>
            <wp:effectExtent l="0" t="0" r="635" b="0"/>
            <wp:wrapNone/>
            <wp:docPr id="121642428"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2428" name="Picture 1" descr="A white background with black and white cloud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81265" cy="1238250"/>
                    </a:xfrm>
                    <a:prstGeom prst="rect">
                      <a:avLst/>
                    </a:prstGeom>
                  </pic:spPr>
                </pic:pic>
              </a:graphicData>
            </a:graphic>
            <wp14:sizeRelH relativeFrom="margin">
              <wp14:pctWidth>0</wp14:pctWidth>
            </wp14:sizeRelH>
            <wp14:sizeRelV relativeFrom="margin">
              <wp14:pctHeight>0</wp14:pctHeight>
            </wp14:sizeRelV>
          </wp:anchor>
        </w:drawing>
      </w:r>
    </w:p>
    <w:p w14:paraId="490F0B7B" w14:textId="77777777" w:rsidR="006506A9" w:rsidRDefault="006506A9" w:rsidP="006506A9">
      <w:pPr>
        <w:rPr>
          <w:rFonts w:cs="Arial"/>
          <w:b/>
          <w:sz w:val="22"/>
          <w:szCs w:val="22"/>
          <w:u w:val="single"/>
        </w:rPr>
      </w:pPr>
    </w:p>
    <w:p w14:paraId="73E815CE" w14:textId="573EF426" w:rsidR="00CE187D" w:rsidRDefault="00CE187D" w:rsidP="006506A9">
      <w:pPr>
        <w:rPr>
          <w:rFonts w:cs="Arial"/>
          <w:b/>
          <w:sz w:val="22"/>
          <w:szCs w:val="22"/>
          <w:u w:val="single"/>
        </w:rPr>
      </w:pPr>
    </w:p>
    <w:p w14:paraId="7F0E85C1" w14:textId="52F765B1" w:rsidR="00CE187D" w:rsidRDefault="00CE187D" w:rsidP="006506A9">
      <w:pPr>
        <w:rPr>
          <w:rFonts w:cs="Arial"/>
          <w:b/>
          <w:sz w:val="22"/>
          <w:szCs w:val="22"/>
          <w:u w:val="single"/>
        </w:rPr>
      </w:pPr>
    </w:p>
    <w:p w14:paraId="69322FE4" w14:textId="047E64C3" w:rsidR="00CE187D" w:rsidRDefault="00CE187D" w:rsidP="006506A9">
      <w:pPr>
        <w:rPr>
          <w:rFonts w:cs="Arial"/>
          <w:b/>
          <w:sz w:val="22"/>
          <w:szCs w:val="22"/>
          <w:u w:val="single"/>
        </w:rPr>
      </w:pPr>
    </w:p>
    <w:p w14:paraId="2E653058" w14:textId="7FEC4DB9" w:rsidR="00CE187D" w:rsidRDefault="00634133" w:rsidP="006506A9">
      <w:pPr>
        <w:rPr>
          <w:rFonts w:cs="Arial"/>
          <w:b/>
          <w:sz w:val="22"/>
          <w:szCs w:val="22"/>
          <w:u w:val="single"/>
        </w:rPr>
      </w:pPr>
      <w:r>
        <w:rPr>
          <w:rFonts w:cs="Arial"/>
          <w:b/>
          <w:noProof/>
          <w:sz w:val="22"/>
          <w:szCs w:val="22"/>
          <w:u w:val="single"/>
        </w:rPr>
        <w:drawing>
          <wp:anchor distT="0" distB="0" distL="114300" distR="114300" simplePos="0" relativeHeight="251663360" behindDoc="0" locked="0" layoutInCell="1" allowOverlap="1" wp14:anchorId="6FA2106A" wp14:editId="276EBDF3">
            <wp:simplePos x="0" y="0"/>
            <wp:positionH relativeFrom="page">
              <wp:align>center</wp:align>
            </wp:positionH>
            <wp:positionV relativeFrom="paragraph">
              <wp:posOffset>112667</wp:posOffset>
            </wp:positionV>
            <wp:extent cx="1635125" cy="1632585"/>
            <wp:effectExtent l="0" t="0" r="3175" b="5715"/>
            <wp:wrapSquare wrapText="bothSides"/>
            <wp:docPr id="646357485" name="Picture 3"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57485" name="Picture 3" descr="A logo of a school&#10;&#10;AI-generated content may be incorrect."/>
                    <pic:cNvPicPr/>
                  </pic:nvPicPr>
                  <pic:blipFill>
                    <a:blip r:embed="rId14"/>
                    <a:stretch>
                      <a:fillRect/>
                    </a:stretch>
                  </pic:blipFill>
                  <pic:spPr>
                    <a:xfrm>
                      <a:off x="0" y="0"/>
                      <a:ext cx="1635125" cy="1632585"/>
                    </a:xfrm>
                    <a:prstGeom prst="rect">
                      <a:avLst/>
                    </a:prstGeom>
                  </pic:spPr>
                </pic:pic>
              </a:graphicData>
            </a:graphic>
            <wp14:sizeRelH relativeFrom="page">
              <wp14:pctWidth>0</wp14:pctWidth>
            </wp14:sizeRelH>
            <wp14:sizeRelV relativeFrom="page">
              <wp14:pctHeight>0</wp14:pctHeight>
            </wp14:sizeRelV>
          </wp:anchor>
        </w:drawing>
      </w:r>
    </w:p>
    <w:p w14:paraId="3F25368D" w14:textId="77777777" w:rsidR="00CE187D" w:rsidRDefault="00CE187D" w:rsidP="006506A9">
      <w:pPr>
        <w:rPr>
          <w:rFonts w:cs="Arial"/>
          <w:b/>
          <w:sz w:val="22"/>
          <w:szCs w:val="22"/>
          <w:u w:val="single"/>
        </w:rPr>
      </w:pPr>
    </w:p>
    <w:p w14:paraId="5582F1BB" w14:textId="79A66BD1" w:rsidR="00CE187D" w:rsidRDefault="00CE187D" w:rsidP="006506A9">
      <w:pPr>
        <w:rPr>
          <w:rFonts w:cs="Arial"/>
          <w:b/>
          <w:sz w:val="22"/>
          <w:szCs w:val="22"/>
          <w:u w:val="single"/>
        </w:rPr>
      </w:pPr>
    </w:p>
    <w:p w14:paraId="286C7E85" w14:textId="77777777" w:rsidR="00CE187D" w:rsidRDefault="00CE187D" w:rsidP="006506A9">
      <w:pPr>
        <w:rPr>
          <w:rFonts w:cs="Arial"/>
          <w:b/>
          <w:sz w:val="22"/>
          <w:szCs w:val="22"/>
          <w:u w:val="single"/>
        </w:rPr>
      </w:pPr>
    </w:p>
    <w:p w14:paraId="268823C4" w14:textId="0D59198A" w:rsidR="00CE187D" w:rsidRDefault="00CE187D" w:rsidP="006506A9">
      <w:pPr>
        <w:rPr>
          <w:rFonts w:cs="Arial"/>
          <w:b/>
          <w:sz w:val="22"/>
          <w:szCs w:val="22"/>
          <w:u w:val="single"/>
        </w:rPr>
      </w:pPr>
    </w:p>
    <w:p w14:paraId="61384D71" w14:textId="7A7BE00E" w:rsidR="001C140F" w:rsidRPr="001C140F" w:rsidRDefault="001C140F" w:rsidP="006506A9">
      <w:pPr>
        <w:rPr>
          <w:rFonts w:cs="Arial"/>
          <w:b/>
          <w:sz w:val="22"/>
          <w:szCs w:val="22"/>
          <w:u w:val="single"/>
        </w:rPr>
      </w:pPr>
    </w:p>
    <w:p w14:paraId="47FFC722" w14:textId="31F3F319" w:rsidR="00AA5B48" w:rsidRDefault="00AA5B48" w:rsidP="006506A9">
      <w:pPr>
        <w:pStyle w:val="NoSpacing"/>
        <w:rPr>
          <w:rFonts w:cs="Arial"/>
          <w:sz w:val="22"/>
        </w:rPr>
      </w:pPr>
    </w:p>
    <w:p w14:paraId="3C54B32E" w14:textId="6E64D109" w:rsidR="002153C7" w:rsidRDefault="002153C7" w:rsidP="002153C7">
      <w:pPr>
        <w:pStyle w:val="NoSpacing"/>
        <w:jc w:val="center"/>
        <w:rPr>
          <w:rFonts w:cs="Arial"/>
          <w:sz w:val="22"/>
        </w:rPr>
      </w:pPr>
    </w:p>
    <w:p w14:paraId="186AB093" w14:textId="7A69519D" w:rsidR="002153C7" w:rsidRDefault="002153C7" w:rsidP="002153C7">
      <w:pPr>
        <w:pStyle w:val="NoSpacing"/>
        <w:rPr>
          <w:rFonts w:cs="Arial"/>
          <w:sz w:val="22"/>
        </w:rPr>
      </w:pPr>
    </w:p>
    <w:p w14:paraId="2D9F39D2" w14:textId="793A4CE8" w:rsidR="00085DFB" w:rsidRDefault="00085DFB" w:rsidP="00AA236E">
      <w:pPr>
        <w:pStyle w:val="NoSpacing"/>
        <w:jc w:val="center"/>
        <w:rPr>
          <w:rFonts w:cs="Arial"/>
          <w:sz w:val="22"/>
        </w:rPr>
      </w:pPr>
    </w:p>
    <w:p w14:paraId="5079F059" w14:textId="77777777" w:rsidR="00085DFB" w:rsidRDefault="00085DFB" w:rsidP="006506A9">
      <w:pPr>
        <w:pStyle w:val="NoSpacing"/>
        <w:rPr>
          <w:rFonts w:cs="Arial"/>
          <w:sz w:val="22"/>
        </w:rPr>
      </w:pPr>
    </w:p>
    <w:p w14:paraId="710675F9" w14:textId="77777777" w:rsidR="00085DFB" w:rsidRDefault="00085DFB" w:rsidP="006506A9">
      <w:pPr>
        <w:pStyle w:val="NoSpacing"/>
        <w:rPr>
          <w:rFonts w:cs="Arial"/>
          <w:sz w:val="22"/>
        </w:rPr>
      </w:pPr>
    </w:p>
    <w:p w14:paraId="1FE8C406" w14:textId="77777777" w:rsidR="001C140F" w:rsidRPr="008A2791" w:rsidRDefault="001565CC" w:rsidP="001C140F">
      <w:pPr>
        <w:rPr>
          <w:rFonts w:cs="Arial"/>
          <w:sz w:val="22"/>
        </w:rPr>
      </w:pPr>
      <w:r w:rsidRPr="001C140F">
        <w:rPr>
          <w:rFonts w:cs="Arial"/>
          <w:noProof/>
          <w:sz w:val="22"/>
        </w:rPr>
        <w:drawing>
          <wp:inline distT="0" distB="0" distL="0" distR="0" wp14:anchorId="31FBE539" wp14:editId="2795982C">
            <wp:extent cx="6229350" cy="85725"/>
            <wp:effectExtent l="0" t="0" r="0" b="0"/>
            <wp:docPr id="2" name="Picture 2"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115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85725"/>
                    </a:xfrm>
                    <a:prstGeom prst="rect">
                      <a:avLst/>
                    </a:prstGeom>
                    <a:noFill/>
                    <a:ln>
                      <a:noFill/>
                    </a:ln>
                  </pic:spPr>
                </pic:pic>
              </a:graphicData>
            </a:graphic>
          </wp:inline>
        </w:drawing>
      </w:r>
    </w:p>
    <w:p w14:paraId="3FB4E9AE" w14:textId="77777777" w:rsidR="00E25D0D" w:rsidRDefault="00E25D0D" w:rsidP="001C140F">
      <w:pPr>
        <w:jc w:val="center"/>
        <w:rPr>
          <w:rFonts w:cs="Arial"/>
          <w:b/>
          <w:sz w:val="44"/>
          <w:szCs w:val="44"/>
        </w:rPr>
      </w:pPr>
      <w:r>
        <w:rPr>
          <w:rFonts w:cs="Arial"/>
          <w:b/>
          <w:sz w:val="44"/>
          <w:szCs w:val="44"/>
        </w:rPr>
        <w:t xml:space="preserve">Primary </w:t>
      </w:r>
      <w:r w:rsidR="001C140F">
        <w:rPr>
          <w:rFonts w:cs="Arial"/>
          <w:b/>
          <w:sz w:val="44"/>
          <w:szCs w:val="44"/>
        </w:rPr>
        <w:t xml:space="preserve">Admissions Arrangements </w:t>
      </w:r>
    </w:p>
    <w:p w14:paraId="29D5C0E4" w14:textId="4C4DF90D" w:rsidR="001C140F" w:rsidRPr="008A2791" w:rsidRDefault="002E6411" w:rsidP="00A3491B">
      <w:pPr>
        <w:jc w:val="center"/>
        <w:rPr>
          <w:rFonts w:cs="Arial"/>
          <w:sz w:val="22"/>
        </w:rPr>
      </w:pPr>
      <w:r>
        <w:rPr>
          <w:rFonts w:cs="Arial"/>
          <w:b/>
          <w:sz w:val="44"/>
          <w:szCs w:val="44"/>
        </w:rPr>
        <w:t xml:space="preserve">Bishop’s Castle </w:t>
      </w:r>
      <w:r w:rsidR="00A3491B">
        <w:rPr>
          <w:rFonts w:cs="Arial"/>
          <w:b/>
          <w:sz w:val="44"/>
          <w:szCs w:val="44"/>
        </w:rPr>
        <w:t xml:space="preserve">Primary </w:t>
      </w:r>
      <w:r w:rsidR="00EE48D3">
        <w:rPr>
          <w:rFonts w:cs="Arial"/>
          <w:b/>
          <w:sz w:val="44"/>
          <w:szCs w:val="44"/>
        </w:rPr>
        <w:t>School</w:t>
      </w:r>
      <w:r w:rsidR="00A3491B">
        <w:rPr>
          <w:rFonts w:cs="Arial"/>
          <w:b/>
          <w:sz w:val="44"/>
          <w:szCs w:val="44"/>
        </w:rPr>
        <w:t xml:space="preserve"> </w:t>
      </w:r>
      <w:r>
        <w:rPr>
          <w:rFonts w:cs="Arial"/>
          <w:b/>
          <w:sz w:val="44"/>
          <w:szCs w:val="44"/>
        </w:rPr>
        <w:t>202</w:t>
      </w:r>
      <w:r w:rsidR="008F3550">
        <w:rPr>
          <w:rFonts w:cs="Arial"/>
          <w:b/>
          <w:sz w:val="44"/>
          <w:szCs w:val="44"/>
        </w:rPr>
        <w:t>7</w:t>
      </w:r>
      <w:r>
        <w:rPr>
          <w:rFonts w:cs="Arial"/>
          <w:b/>
          <w:sz w:val="44"/>
          <w:szCs w:val="44"/>
        </w:rPr>
        <w:t>/202</w:t>
      </w:r>
      <w:r w:rsidR="008F3550">
        <w:rPr>
          <w:rFonts w:cs="Arial"/>
          <w:b/>
          <w:sz w:val="44"/>
          <w:szCs w:val="44"/>
        </w:rPr>
        <w:t>8</w:t>
      </w:r>
      <w:r w:rsidR="00A3491B">
        <w:rPr>
          <w:rFonts w:cs="Arial"/>
          <w:b/>
          <w:sz w:val="44"/>
          <w:szCs w:val="44"/>
        </w:rPr>
        <w:t xml:space="preserve"> </w:t>
      </w:r>
      <w:r w:rsidR="001565CC" w:rsidRPr="001C140F">
        <w:rPr>
          <w:rFonts w:cs="Arial"/>
          <w:noProof/>
          <w:sz w:val="22"/>
        </w:rPr>
        <w:drawing>
          <wp:inline distT="0" distB="0" distL="0" distR="0" wp14:anchorId="30FB8902" wp14:editId="3CC3CDF8">
            <wp:extent cx="6276975" cy="85725"/>
            <wp:effectExtent l="0" t="0" r="0" b="0"/>
            <wp:docPr id="3" name="Picture 1"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15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6975" cy="85725"/>
                    </a:xfrm>
                    <a:prstGeom prst="rect">
                      <a:avLst/>
                    </a:prstGeom>
                    <a:noFill/>
                    <a:ln>
                      <a:noFill/>
                    </a:ln>
                  </pic:spPr>
                </pic:pic>
              </a:graphicData>
            </a:graphic>
          </wp:inline>
        </w:drawing>
      </w:r>
    </w:p>
    <w:p w14:paraId="0855ABB8" w14:textId="77777777" w:rsidR="001C140F" w:rsidRDefault="001C140F" w:rsidP="006506A9">
      <w:pPr>
        <w:pStyle w:val="NoSpacing"/>
        <w:rPr>
          <w:rFonts w:cs="Arial"/>
          <w:sz w:val="22"/>
        </w:rPr>
      </w:pPr>
    </w:p>
    <w:p w14:paraId="59A970DB" w14:textId="77777777" w:rsidR="001C140F" w:rsidRDefault="001C140F" w:rsidP="006506A9">
      <w:pPr>
        <w:pStyle w:val="NoSpacing"/>
        <w:rPr>
          <w:rFonts w:cs="Arial"/>
          <w:sz w:val="22"/>
        </w:rPr>
      </w:pPr>
    </w:p>
    <w:p w14:paraId="545B788B" w14:textId="77777777" w:rsidR="001C140F" w:rsidRDefault="001C140F" w:rsidP="006506A9">
      <w:pPr>
        <w:pStyle w:val="NoSpacing"/>
        <w:rPr>
          <w:rFonts w:cs="Arial"/>
          <w:sz w:val="22"/>
        </w:rPr>
      </w:pPr>
    </w:p>
    <w:p w14:paraId="542C576B" w14:textId="77777777" w:rsidR="001C140F" w:rsidRDefault="001C140F" w:rsidP="006506A9">
      <w:pPr>
        <w:pStyle w:val="NoSpacing"/>
        <w:rPr>
          <w:rFonts w:cs="Arial"/>
          <w:sz w:val="22"/>
        </w:rPr>
      </w:pPr>
    </w:p>
    <w:p w14:paraId="4422856E" w14:textId="37A181A5" w:rsidR="001C140F" w:rsidRPr="001C140F" w:rsidRDefault="001C140F" w:rsidP="00687769">
      <w:pPr>
        <w:spacing w:line="360" w:lineRule="auto"/>
        <w:rPr>
          <w:rFonts w:cs="Arial"/>
          <w:sz w:val="22"/>
          <w:szCs w:val="22"/>
        </w:rPr>
      </w:pPr>
      <w:r w:rsidRPr="000D1E3D">
        <w:rPr>
          <w:rFonts w:cs="Arial"/>
          <w:sz w:val="22"/>
          <w:szCs w:val="22"/>
        </w:rPr>
        <w:t xml:space="preserve">The </w:t>
      </w:r>
      <w:r w:rsidR="00280244" w:rsidRPr="000D1E3D">
        <w:rPr>
          <w:rFonts w:cs="Arial"/>
          <w:sz w:val="22"/>
          <w:szCs w:val="22"/>
        </w:rPr>
        <w:t>Trust</w:t>
      </w:r>
      <w:r w:rsidRPr="000D1E3D">
        <w:rPr>
          <w:rFonts w:cs="Arial"/>
          <w:sz w:val="22"/>
          <w:szCs w:val="22"/>
        </w:rPr>
        <w:t xml:space="preserve"> and the Academy have made every effort to ensure that these arrangements comply with the </w:t>
      </w:r>
      <w:r w:rsidR="00C94A64">
        <w:rPr>
          <w:rFonts w:cs="Arial"/>
          <w:sz w:val="22"/>
          <w:szCs w:val="22"/>
        </w:rPr>
        <w:t>Schools</w:t>
      </w:r>
      <w:r w:rsidR="000D1E3D">
        <w:rPr>
          <w:rFonts w:cs="Arial"/>
          <w:sz w:val="22"/>
          <w:szCs w:val="22"/>
        </w:rPr>
        <w:t xml:space="preserve"> Admissions Code 2021</w:t>
      </w:r>
      <w:r w:rsidRPr="000D1E3D">
        <w:rPr>
          <w:rFonts w:cs="Arial"/>
          <w:sz w:val="22"/>
          <w:szCs w:val="22"/>
        </w:rPr>
        <w:t xml:space="preserve"> and all relevant legislation.</w:t>
      </w:r>
    </w:p>
    <w:p w14:paraId="7B659377" w14:textId="77777777" w:rsidR="001C140F" w:rsidRDefault="001C140F" w:rsidP="00687769">
      <w:pPr>
        <w:pStyle w:val="NoSpacing"/>
        <w:spacing w:line="360" w:lineRule="auto"/>
        <w:rPr>
          <w:rFonts w:cs="Arial"/>
          <w:sz w:val="22"/>
        </w:rPr>
      </w:pPr>
    </w:p>
    <w:p w14:paraId="02D73984" w14:textId="77777777" w:rsidR="00D3194B" w:rsidRDefault="00D3194B" w:rsidP="00687769">
      <w:pPr>
        <w:pStyle w:val="NoSpacing"/>
        <w:spacing w:line="360" w:lineRule="auto"/>
        <w:rPr>
          <w:rFonts w:cs="Arial"/>
          <w:sz w:val="22"/>
        </w:rPr>
      </w:pPr>
    </w:p>
    <w:p w14:paraId="15C6250B" w14:textId="10A1AD9C" w:rsidR="00D3194B" w:rsidRDefault="00D54365" w:rsidP="00687769">
      <w:pPr>
        <w:pStyle w:val="NoSpacing"/>
        <w:spacing w:line="360" w:lineRule="auto"/>
        <w:rPr>
          <w:rFonts w:cs="Arial"/>
          <w:sz w:val="22"/>
        </w:rPr>
      </w:pPr>
      <w:r>
        <w:rPr>
          <w:rFonts w:cs="Arial"/>
          <w:sz w:val="22"/>
        </w:rPr>
        <w:t xml:space="preserve">The Diocese of Hereford Multi Academy </w:t>
      </w:r>
      <w:r w:rsidR="00315E2F">
        <w:rPr>
          <w:rFonts w:cs="Arial"/>
          <w:sz w:val="22"/>
        </w:rPr>
        <w:t>Trust acts</w:t>
      </w:r>
      <w:r w:rsidR="00D16877">
        <w:rPr>
          <w:rFonts w:cs="Arial"/>
          <w:sz w:val="22"/>
        </w:rPr>
        <w:t xml:space="preserve"> as</w:t>
      </w:r>
      <w:r>
        <w:rPr>
          <w:rFonts w:cs="Arial"/>
          <w:sz w:val="22"/>
        </w:rPr>
        <w:t xml:space="preserve"> the Academy’s</w:t>
      </w:r>
      <w:r w:rsidR="00D16877">
        <w:rPr>
          <w:rFonts w:cs="Arial"/>
          <w:sz w:val="22"/>
        </w:rPr>
        <w:t xml:space="preserve"> admission authority and determine</w:t>
      </w:r>
      <w:r>
        <w:rPr>
          <w:rFonts w:cs="Arial"/>
          <w:sz w:val="22"/>
        </w:rPr>
        <w:t>s its</w:t>
      </w:r>
      <w:r w:rsidR="00D16877">
        <w:rPr>
          <w:rFonts w:cs="Arial"/>
          <w:sz w:val="22"/>
        </w:rPr>
        <w:t xml:space="preserve"> own admission arrangements in line with the Funding Agreement </w:t>
      </w:r>
      <w:r w:rsidR="00F03768">
        <w:rPr>
          <w:rFonts w:cs="Arial"/>
          <w:sz w:val="22"/>
        </w:rPr>
        <w:t>with</w:t>
      </w:r>
      <w:r w:rsidR="00D16877">
        <w:rPr>
          <w:rFonts w:cs="Arial"/>
          <w:sz w:val="22"/>
        </w:rPr>
        <w:t xml:space="preserve"> the Secretary of State</w:t>
      </w:r>
      <w:r w:rsidR="00D16877" w:rsidRPr="00320D2A">
        <w:rPr>
          <w:rFonts w:cs="Arial"/>
          <w:sz w:val="22"/>
        </w:rPr>
        <w:t>.</w:t>
      </w:r>
      <w:r w:rsidR="00D80913" w:rsidRPr="00320D2A">
        <w:rPr>
          <w:rFonts w:cs="Arial"/>
          <w:sz w:val="22"/>
        </w:rPr>
        <w:t xml:space="preserve">  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w:t>
      </w:r>
      <w:r w:rsidR="00D80913">
        <w:rPr>
          <w:rFonts w:cs="Arial"/>
          <w:sz w:val="22"/>
        </w:rPr>
        <w:t xml:space="preserve"> </w:t>
      </w:r>
    </w:p>
    <w:p w14:paraId="102F0D50" w14:textId="77777777" w:rsidR="00D80913" w:rsidRDefault="00D80913" w:rsidP="00687769">
      <w:pPr>
        <w:pStyle w:val="NoSpacing"/>
        <w:spacing w:line="360" w:lineRule="auto"/>
        <w:rPr>
          <w:rFonts w:cs="Arial"/>
          <w:sz w:val="22"/>
        </w:rPr>
      </w:pPr>
    </w:p>
    <w:p w14:paraId="4464468B" w14:textId="77777777" w:rsidR="00D80913" w:rsidRPr="001C140F" w:rsidRDefault="00D80913" w:rsidP="00687769">
      <w:pPr>
        <w:pStyle w:val="NoSpacing"/>
        <w:spacing w:line="360" w:lineRule="auto"/>
        <w:rPr>
          <w:rFonts w:cs="Arial"/>
          <w:sz w:val="22"/>
        </w:rPr>
      </w:pPr>
    </w:p>
    <w:p w14:paraId="6D87D14A" w14:textId="580C8599" w:rsidR="00834D04" w:rsidRPr="00960B8F" w:rsidRDefault="004F18E3" w:rsidP="00834D04">
      <w:pPr>
        <w:rPr>
          <w:rFonts w:cs="Arial"/>
          <w:b/>
          <w:sz w:val="22"/>
          <w:szCs w:val="22"/>
          <w:u w:val="single"/>
        </w:rPr>
      </w:pPr>
      <w:r>
        <w:rPr>
          <w:noProof/>
        </w:rPr>
        <w:drawing>
          <wp:anchor distT="0" distB="0" distL="114300" distR="114300" simplePos="0" relativeHeight="251665408" behindDoc="1" locked="0" layoutInCell="1" allowOverlap="1" wp14:anchorId="736E1964" wp14:editId="40FBC2E3">
            <wp:simplePos x="0" y="0"/>
            <wp:positionH relativeFrom="page">
              <wp:align>center</wp:align>
            </wp:positionH>
            <wp:positionV relativeFrom="page">
              <wp:posOffset>9515475</wp:posOffset>
            </wp:positionV>
            <wp:extent cx="1882800" cy="741600"/>
            <wp:effectExtent l="0" t="0" r="3175" b="1905"/>
            <wp:wrapTight wrapText="bothSides">
              <wp:wrapPolygon edited="0">
                <wp:start x="0" y="0"/>
                <wp:lineTo x="0" y="21100"/>
                <wp:lineTo x="21418" y="21100"/>
                <wp:lineTo x="21418" y="0"/>
                <wp:lineTo x="0" y="0"/>
              </wp:wrapPolygon>
            </wp:wrapTight>
            <wp:docPr id="1144498783" name="Picture 4" descr="A group of hand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3910" name="Picture 4" descr="A group of hands in a circl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882800" cy="741600"/>
                    </a:xfrm>
                    <a:prstGeom prst="rect">
                      <a:avLst/>
                    </a:prstGeom>
                  </pic:spPr>
                </pic:pic>
              </a:graphicData>
            </a:graphic>
            <wp14:sizeRelH relativeFrom="margin">
              <wp14:pctWidth>0</wp14:pctWidth>
            </wp14:sizeRelH>
            <wp14:sizeRelV relativeFrom="margin">
              <wp14:pctHeight>0</wp14:pctHeight>
            </wp14:sizeRelV>
          </wp:anchor>
        </w:drawing>
      </w:r>
      <w:r w:rsidR="00AA5B48" w:rsidRPr="001C140F">
        <w:rPr>
          <w:rFonts w:cs="Arial"/>
          <w:b/>
          <w:sz w:val="22"/>
          <w:szCs w:val="22"/>
          <w:u w:val="single"/>
        </w:rPr>
        <w:br w:type="page"/>
      </w:r>
      <w:r w:rsidR="00834D04" w:rsidRPr="001C140F">
        <w:rPr>
          <w:rFonts w:cs="Arial"/>
          <w:b/>
          <w:sz w:val="22"/>
          <w:szCs w:val="22"/>
          <w:u w:val="single"/>
        </w:rPr>
        <w:lastRenderedPageBreak/>
        <w:t>Admission arrangements to the</w:t>
      </w:r>
      <w:r w:rsidR="00085DFB">
        <w:rPr>
          <w:rFonts w:cs="Arial"/>
          <w:b/>
          <w:sz w:val="22"/>
          <w:szCs w:val="22"/>
          <w:u w:val="single"/>
        </w:rPr>
        <w:t xml:space="preserve"> </w:t>
      </w:r>
      <w:r w:rsidR="002A7F23">
        <w:rPr>
          <w:rFonts w:cs="Arial"/>
          <w:b/>
          <w:sz w:val="22"/>
          <w:szCs w:val="22"/>
          <w:u w:val="single"/>
        </w:rPr>
        <w:t xml:space="preserve">Reception Year in </w:t>
      </w:r>
      <w:r w:rsidR="002A7F23" w:rsidRPr="00960B8F">
        <w:rPr>
          <w:rFonts w:cs="Arial"/>
          <w:b/>
          <w:sz w:val="22"/>
          <w:szCs w:val="22"/>
          <w:u w:val="single"/>
        </w:rPr>
        <w:t>September</w:t>
      </w:r>
      <w:r w:rsidR="00D80913">
        <w:rPr>
          <w:rFonts w:cs="Arial"/>
          <w:b/>
          <w:sz w:val="22"/>
          <w:szCs w:val="22"/>
          <w:u w:val="single"/>
        </w:rPr>
        <w:t xml:space="preserve"> </w:t>
      </w:r>
      <w:r w:rsidR="00D80913" w:rsidRPr="00A3491B">
        <w:rPr>
          <w:rFonts w:cs="Arial"/>
          <w:b/>
          <w:sz w:val="22"/>
          <w:szCs w:val="22"/>
          <w:u w:val="single"/>
        </w:rPr>
        <w:t>202</w:t>
      </w:r>
      <w:r w:rsidR="00CA207A">
        <w:rPr>
          <w:rFonts w:cs="Arial"/>
          <w:b/>
          <w:sz w:val="22"/>
          <w:szCs w:val="22"/>
          <w:u w:val="single"/>
        </w:rPr>
        <w:t>7</w:t>
      </w:r>
      <w:r w:rsidR="00D80913" w:rsidRPr="00A3491B">
        <w:rPr>
          <w:rFonts w:cs="Arial"/>
          <w:b/>
          <w:sz w:val="22"/>
          <w:szCs w:val="22"/>
          <w:u w:val="single"/>
        </w:rPr>
        <w:t>/202</w:t>
      </w:r>
      <w:r w:rsidR="00CA207A">
        <w:rPr>
          <w:rFonts w:cs="Arial"/>
          <w:b/>
          <w:sz w:val="22"/>
          <w:szCs w:val="22"/>
          <w:u w:val="single"/>
        </w:rPr>
        <w:t>8</w:t>
      </w:r>
      <w:r w:rsidR="002A7F23" w:rsidRPr="00960B8F">
        <w:rPr>
          <w:rFonts w:cs="Arial"/>
          <w:b/>
          <w:sz w:val="22"/>
          <w:szCs w:val="22"/>
          <w:u w:val="single"/>
        </w:rPr>
        <w:t xml:space="preserve"> </w:t>
      </w:r>
    </w:p>
    <w:p w14:paraId="0E7500DE" w14:textId="77777777" w:rsidR="00834D04" w:rsidRPr="00960B8F" w:rsidRDefault="00834D04" w:rsidP="006506A9">
      <w:pPr>
        <w:rPr>
          <w:rFonts w:cs="Arial"/>
          <w:sz w:val="22"/>
          <w:szCs w:val="22"/>
        </w:rPr>
      </w:pPr>
    </w:p>
    <w:p w14:paraId="39AEF73A" w14:textId="1C53C9F3" w:rsidR="006506A9" w:rsidRPr="001C140F" w:rsidRDefault="006506A9" w:rsidP="00687769">
      <w:pPr>
        <w:spacing w:line="360" w:lineRule="auto"/>
        <w:rPr>
          <w:rFonts w:cs="Arial"/>
          <w:sz w:val="22"/>
          <w:szCs w:val="22"/>
        </w:rPr>
      </w:pPr>
      <w:r w:rsidRPr="00960B8F">
        <w:rPr>
          <w:rFonts w:cs="Arial"/>
          <w:sz w:val="22"/>
          <w:szCs w:val="22"/>
        </w:rPr>
        <w:t xml:space="preserve">At our </w:t>
      </w:r>
      <w:r w:rsidR="009A2FC1" w:rsidRPr="00960B8F">
        <w:rPr>
          <w:rFonts w:cs="Arial"/>
          <w:sz w:val="22"/>
          <w:szCs w:val="22"/>
        </w:rPr>
        <w:t>academy</w:t>
      </w:r>
      <w:r w:rsidRPr="00960B8F">
        <w:rPr>
          <w:rFonts w:cs="Arial"/>
          <w:sz w:val="22"/>
          <w:szCs w:val="22"/>
        </w:rPr>
        <w:t xml:space="preserve">, pupils are normally admitted at the beginning of the </w:t>
      </w:r>
      <w:r w:rsidR="00E040C3" w:rsidRPr="00960B8F">
        <w:rPr>
          <w:rFonts w:cs="Arial"/>
          <w:sz w:val="22"/>
          <w:szCs w:val="22"/>
        </w:rPr>
        <w:t>academic</w:t>
      </w:r>
      <w:r w:rsidRPr="00960B8F">
        <w:rPr>
          <w:rFonts w:cs="Arial"/>
          <w:sz w:val="22"/>
          <w:szCs w:val="22"/>
        </w:rPr>
        <w:t xml:space="preserve"> year (1 Septemb</w:t>
      </w:r>
      <w:r w:rsidR="00085DFB" w:rsidRPr="00960B8F">
        <w:rPr>
          <w:rFonts w:cs="Arial"/>
          <w:sz w:val="22"/>
          <w:szCs w:val="22"/>
        </w:rPr>
        <w:t>er -</w:t>
      </w:r>
      <w:r w:rsidR="00664130" w:rsidRPr="00960B8F">
        <w:rPr>
          <w:rFonts w:cs="Arial"/>
          <w:sz w:val="22"/>
          <w:szCs w:val="22"/>
        </w:rPr>
        <w:t xml:space="preserve"> 31 </w:t>
      </w:r>
      <w:r w:rsidRPr="00960B8F">
        <w:rPr>
          <w:rFonts w:cs="Arial"/>
          <w:sz w:val="22"/>
          <w:szCs w:val="22"/>
        </w:rPr>
        <w:t>August) in which they reach their fifth birthday.</w:t>
      </w:r>
      <w:r w:rsidR="00FC2BB6" w:rsidRPr="00960B8F">
        <w:rPr>
          <w:rFonts w:cs="Arial"/>
          <w:sz w:val="22"/>
          <w:szCs w:val="22"/>
        </w:rPr>
        <w:t xml:space="preserve"> </w:t>
      </w:r>
      <w:r w:rsidRPr="00960B8F">
        <w:rPr>
          <w:rFonts w:cs="Arial"/>
          <w:sz w:val="22"/>
          <w:szCs w:val="22"/>
        </w:rPr>
        <w:t xml:space="preserve"> Parents whose children w</w:t>
      </w:r>
      <w:r w:rsidR="00BE583D" w:rsidRPr="00960B8F">
        <w:rPr>
          <w:rFonts w:cs="Arial"/>
          <w:sz w:val="22"/>
          <w:szCs w:val="22"/>
        </w:rPr>
        <w:t>e</w:t>
      </w:r>
      <w:r w:rsidR="007C3538" w:rsidRPr="00960B8F">
        <w:rPr>
          <w:rFonts w:cs="Arial"/>
          <w:sz w:val="22"/>
          <w:szCs w:val="22"/>
        </w:rPr>
        <w:t xml:space="preserve">re born between </w:t>
      </w:r>
      <w:r w:rsidR="00E25D0D" w:rsidRPr="00960B8F">
        <w:rPr>
          <w:rFonts w:cs="Arial"/>
          <w:sz w:val="22"/>
          <w:szCs w:val="22"/>
        </w:rPr>
        <w:t>1 September 20</w:t>
      </w:r>
      <w:r w:rsidR="00720C1E" w:rsidRPr="00BE6DA2">
        <w:rPr>
          <w:rFonts w:cs="Arial"/>
          <w:sz w:val="22"/>
          <w:szCs w:val="22"/>
        </w:rPr>
        <w:t>2</w:t>
      </w:r>
      <w:r w:rsidR="006B5333">
        <w:rPr>
          <w:rFonts w:cs="Arial"/>
          <w:sz w:val="22"/>
          <w:szCs w:val="22"/>
        </w:rPr>
        <w:t>2</w:t>
      </w:r>
      <w:r w:rsidRPr="00960B8F">
        <w:rPr>
          <w:rFonts w:cs="Arial"/>
          <w:sz w:val="22"/>
          <w:szCs w:val="22"/>
        </w:rPr>
        <w:t xml:space="preserve"> and 31 August 20</w:t>
      </w:r>
      <w:r w:rsidR="00AB440D" w:rsidRPr="00BE6DA2">
        <w:rPr>
          <w:rFonts w:cs="Arial"/>
          <w:sz w:val="22"/>
          <w:szCs w:val="22"/>
        </w:rPr>
        <w:t>2</w:t>
      </w:r>
      <w:r w:rsidR="006B5333">
        <w:rPr>
          <w:rFonts w:cs="Arial"/>
          <w:sz w:val="22"/>
          <w:szCs w:val="22"/>
        </w:rPr>
        <w:t>3</w:t>
      </w:r>
      <w:r w:rsidRPr="00960B8F">
        <w:rPr>
          <w:rFonts w:cs="Arial"/>
          <w:sz w:val="22"/>
          <w:szCs w:val="22"/>
        </w:rPr>
        <w:t xml:space="preserve"> may apply for them to be admitted to the</w:t>
      </w:r>
      <w:r w:rsidR="00E25D0D" w:rsidRPr="00960B8F">
        <w:rPr>
          <w:rFonts w:cs="Arial"/>
          <w:sz w:val="22"/>
          <w:szCs w:val="22"/>
        </w:rPr>
        <w:t xml:space="preserve"> Reception Year in September 20</w:t>
      </w:r>
      <w:r w:rsidR="00450B9D" w:rsidRPr="00BE6DA2">
        <w:rPr>
          <w:rFonts w:cs="Arial"/>
          <w:sz w:val="22"/>
          <w:szCs w:val="22"/>
        </w:rPr>
        <w:t>2</w:t>
      </w:r>
      <w:r w:rsidR="006B5333">
        <w:rPr>
          <w:rFonts w:cs="Arial"/>
          <w:sz w:val="22"/>
          <w:szCs w:val="22"/>
        </w:rPr>
        <w:t>7</w:t>
      </w:r>
      <w:r w:rsidR="00C1382A" w:rsidRPr="00BE6DA2">
        <w:rPr>
          <w:rFonts w:cs="Arial"/>
          <w:sz w:val="22"/>
          <w:szCs w:val="22"/>
        </w:rPr>
        <w:t>.</w:t>
      </w:r>
      <w:r w:rsidRPr="001C140F">
        <w:rPr>
          <w:rFonts w:cs="Arial"/>
          <w:sz w:val="22"/>
          <w:szCs w:val="22"/>
        </w:rPr>
        <w:t xml:space="preserve"> </w:t>
      </w:r>
      <w:r w:rsidR="00AB0349">
        <w:rPr>
          <w:rFonts w:cs="Arial"/>
          <w:sz w:val="22"/>
          <w:szCs w:val="22"/>
        </w:rPr>
        <w:t xml:space="preserve">The Published Admission Number (“PAN”) is </w:t>
      </w:r>
      <w:r w:rsidR="007A0683">
        <w:rPr>
          <w:rFonts w:cs="Arial"/>
          <w:sz w:val="22"/>
          <w:szCs w:val="22"/>
        </w:rPr>
        <w:t>25</w:t>
      </w:r>
      <w:r w:rsidR="00320D2A">
        <w:rPr>
          <w:rFonts w:cs="Arial"/>
          <w:sz w:val="22"/>
          <w:szCs w:val="22"/>
        </w:rPr>
        <w:t>.</w:t>
      </w:r>
    </w:p>
    <w:p w14:paraId="084F36DA" w14:textId="77777777" w:rsidR="006506A9" w:rsidRPr="001C140F" w:rsidRDefault="006506A9" w:rsidP="006506A9">
      <w:pPr>
        <w:ind w:left="720" w:hanging="720"/>
        <w:rPr>
          <w:rFonts w:cs="Arial"/>
          <w:sz w:val="22"/>
          <w:szCs w:val="22"/>
        </w:rPr>
      </w:pPr>
    </w:p>
    <w:p w14:paraId="6712861F" w14:textId="77777777" w:rsidR="00D80913" w:rsidRPr="00320D2A" w:rsidRDefault="00D80913" w:rsidP="00D80913">
      <w:pPr>
        <w:pStyle w:val="Default"/>
        <w:rPr>
          <w:b/>
          <w:bCs/>
          <w:sz w:val="22"/>
          <w:szCs w:val="22"/>
          <w:u w:val="single"/>
        </w:rPr>
      </w:pPr>
      <w:r w:rsidRPr="00320D2A">
        <w:rPr>
          <w:b/>
          <w:bCs/>
          <w:sz w:val="22"/>
          <w:szCs w:val="22"/>
          <w:u w:val="single"/>
        </w:rPr>
        <w:t xml:space="preserve">When can my child start school? </w:t>
      </w:r>
    </w:p>
    <w:p w14:paraId="4CB031F8" w14:textId="77777777" w:rsidR="00D80913" w:rsidRPr="00320D2A" w:rsidRDefault="00D80913" w:rsidP="00D80913">
      <w:pPr>
        <w:rPr>
          <w:rFonts w:cs="Arial"/>
          <w:sz w:val="22"/>
          <w:szCs w:val="22"/>
        </w:rPr>
      </w:pPr>
    </w:p>
    <w:p w14:paraId="1E79E7B7" w14:textId="77777777" w:rsidR="00D80913" w:rsidRPr="00320D2A" w:rsidRDefault="00D80913" w:rsidP="0007533F">
      <w:pPr>
        <w:spacing w:line="360" w:lineRule="auto"/>
        <w:rPr>
          <w:rFonts w:cs="Arial"/>
          <w:sz w:val="22"/>
          <w:szCs w:val="22"/>
        </w:rPr>
      </w:pPr>
      <w:r w:rsidRPr="00320D2A">
        <w:rPr>
          <w:rFonts w:cs="Arial"/>
          <w:sz w:val="22"/>
          <w:szCs w:val="22"/>
        </w:rPr>
        <w:t>Children can attend primary education from the September following their 4th birthday. The law requires that children attend school from the prescribed day</w:t>
      </w:r>
      <w:r w:rsidRPr="00320D2A">
        <w:rPr>
          <w:rFonts w:cs="Arial"/>
          <w:i/>
          <w:iCs/>
          <w:sz w:val="22"/>
          <w:szCs w:val="22"/>
          <w:vertAlign w:val="superscript"/>
        </w:rPr>
        <w:t>4</w:t>
      </w:r>
      <w:r w:rsidRPr="00320D2A">
        <w:rPr>
          <w:rFonts w:cs="Arial"/>
          <w:sz w:val="22"/>
          <w:szCs w:val="22"/>
        </w:rPr>
        <w:t xml:space="preserve"> following their 5th birthday. Parents can request that the date their child is admitted to the school is deferred until later in the school year, or until the child reaches compulsory school age in that year. They can also request that their child attends part-time until they reach compulsory school age. However, the offer of a place cannot be held over until the next academic year.</w:t>
      </w:r>
    </w:p>
    <w:p w14:paraId="45BB0B2E" w14:textId="77777777" w:rsidR="00D80913" w:rsidRPr="00320D2A" w:rsidRDefault="00D80913" w:rsidP="00D80913">
      <w:pPr>
        <w:rPr>
          <w:rFonts w:cs="Arial"/>
          <w:sz w:val="22"/>
          <w:szCs w:val="22"/>
        </w:rPr>
      </w:pPr>
    </w:p>
    <w:p w14:paraId="6137CAFE" w14:textId="56DE4A58" w:rsidR="00D80913" w:rsidRDefault="00D80913" w:rsidP="00FD3400">
      <w:pPr>
        <w:spacing w:after="120" w:line="360" w:lineRule="auto"/>
        <w:rPr>
          <w:rFonts w:eastAsia="Calibri" w:cs="Arial"/>
          <w:sz w:val="22"/>
          <w:szCs w:val="22"/>
        </w:rPr>
      </w:pPr>
      <w:r w:rsidRPr="00320D2A">
        <w:rPr>
          <w:rFonts w:eastAsia="Calibri" w:cs="Arial"/>
          <w:sz w:val="22"/>
          <w:szCs w:val="22"/>
        </w:rPr>
        <w:t>NB: Children become of compulsory school age on the first prescribed day following their 5</w:t>
      </w:r>
      <w:r w:rsidRPr="00320D2A">
        <w:rPr>
          <w:rFonts w:eastAsia="Calibri" w:cs="Arial"/>
          <w:sz w:val="22"/>
          <w:szCs w:val="22"/>
          <w:vertAlign w:val="superscript"/>
        </w:rPr>
        <w:t>th</w:t>
      </w:r>
      <w:r w:rsidR="00320D2A" w:rsidRPr="00320D2A">
        <w:rPr>
          <w:rFonts w:eastAsia="Calibri" w:cs="Arial"/>
          <w:sz w:val="22"/>
          <w:szCs w:val="22"/>
        </w:rPr>
        <w:t xml:space="preserve"> </w:t>
      </w:r>
      <w:r w:rsidRPr="00320D2A">
        <w:rPr>
          <w:rFonts w:eastAsia="Calibri" w:cs="Arial"/>
          <w:sz w:val="22"/>
          <w:szCs w:val="22"/>
        </w:rPr>
        <w:t xml:space="preserve">birthday: 31 August, 31 December or 31 March (or on that day if any of these dates are the child’s birthday). </w:t>
      </w:r>
    </w:p>
    <w:p w14:paraId="2B5B894D" w14:textId="77777777" w:rsidR="00FD3400" w:rsidRPr="004015C7" w:rsidRDefault="00FD3400" w:rsidP="00FD3400">
      <w:pPr>
        <w:autoSpaceDE w:val="0"/>
        <w:autoSpaceDN w:val="0"/>
        <w:adjustRightInd w:val="0"/>
        <w:spacing w:after="120" w:line="360" w:lineRule="auto"/>
        <w:rPr>
          <w:rFonts w:eastAsia="Calibri" w:cs="Arial"/>
          <w:sz w:val="22"/>
          <w:szCs w:val="22"/>
        </w:rPr>
      </w:pPr>
      <w:r w:rsidRPr="00FD3400">
        <w:rPr>
          <w:rFonts w:eastAsia="Calibri" w:cs="Arial"/>
          <w:sz w:val="22"/>
          <w:szCs w:val="22"/>
        </w:rPr>
        <w:t>Shropshire Council and the Diocese of Hereford Multi-Academy Trust does not offer the option for a child to start primary schools before they are eligible.</w:t>
      </w:r>
      <w:r>
        <w:rPr>
          <w:rFonts w:eastAsia="Calibri" w:cs="Arial"/>
          <w:sz w:val="22"/>
          <w:szCs w:val="22"/>
        </w:rPr>
        <w:t xml:space="preserve"> </w:t>
      </w:r>
    </w:p>
    <w:p w14:paraId="347359E6" w14:textId="77777777" w:rsidR="00D80913" w:rsidRPr="00320D2A" w:rsidRDefault="00D80913" w:rsidP="00D80913">
      <w:pPr>
        <w:rPr>
          <w:rFonts w:cs="Arial"/>
          <w:sz w:val="22"/>
          <w:szCs w:val="22"/>
        </w:rPr>
      </w:pPr>
    </w:p>
    <w:p w14:paraId="484CAE69" w14:textId="77777777" w:rsidR="00D80913" w:rsidRPr="00320D2A" w:rsidRDefault="00D80913" w:rsidP="00D80913">
      <w:pPr>
        <w:rPr>
          <w:rFonts w:cs="Arial"/>
          <w:b/>
          <w:bCs/>
          <w:sz w:val="22"/>
          <w:szCs w:val="22"/>
          <w:u w:val="single"/>
        </w:rPr>
      </w:pPr>
      <w:r w:rsidRPr="00320D2A">
        <w:rPr>
          <w:rFonts w:cs="Arial"/>
          <w:b/>
          <w:bCs/>
          <w:sz w:val="22"/>
          <w:szCs w:val="22"/>
          <w:u w:val="single"/>
        </w:rPr>
        <w:t xml:space="preserve">Deferred Transfers </w:t>
      </w:r>
    </w:p>
    <w:p w14:paraId="40CBD487" w14:textId="77777777" w:rsidR="00D80913" w:rsidRPr="00320D2A" w:rsidRDefault="00D80913" w:rsidP="00D80913">
      <w:pPr>
        <w:rPr>
          <w:sz w:val="22"/>
          <w:szCs w:val="22"/>
        </w:rPr>
      </w:pPr>
    </w:p>
    <w:p w14:paraId="66A50579" w14:textId="77777777" w:rsidR="00D80913" w:rsidRPr="00320D2A" w:rsidRDefault="00D80913" w:rsidP="00320D2A">
      <w:pPr>
        <w:spacing w:line="360" w:lineRule="auto"/>
        <w:rPr>
          <w:rFonts w:cs="Arial"/>
          <w:sz w:val="22"/>
          <w:szCs w:val="22"/>
        </w:rPr>
      </w:pPr>
      <w:r w:rsidRPr="00320D2A">
        <w:rPr>
          <w:rFonts w:cs="Arial"/>
          <w:sz w:val="22"/>
          <w:szCs w:val="22"/>
        </w:rPr>
        <w:t xml:space="preserve">Children born from 1 April to 31 August – known as summer born children – do not need to start school until the September after their fifth birthday, a year after they could first have started school. </w:t>
      </w:r>
      <w:r w:rsidRPr="00320D2A">
        <w:rPr>
          <w:rFonts w:cs="Arial"/>
          <w:b/>
          <w:bCs/>
          <w:sz w:val="22"/>
          <w:szCs w:val="22"/>
        </w:rPr>
        <w:t>Most summer born children start at age 4 with no issues</w:t>
      </w:r>
      <w:r w:rsidRPr="00320D2A">
        <w:rPr>
          <w:rFonts w:cs="Arial"/>
          <w:sz w:val="22"/>
          <w:szCs w:val="22"/>
        </w:rPr>
        <w:t>.</w:t>
      </w:r>
    </w:p>
    <w:p w14:paraId="3A34CEA3" w14:textId="77777777" w:rsidR="00D80913" w:rsidRPr="00320D2A" w:rsidRDefault="00D80913" w:rsidP="00320D2A">
      <w:pPr>
        <w:spacing w:line="360" w:lineRule="auto"/>
        <w:rPr>
          <w:rFonts w:cs="Arial"/>
          <w:sz w:val="22"/>
          <w:szCs w:val="22"/>
        </w:rPr>
      </w:pPr>
      <w:r w:rsidRPr="00320D2A">
        <w:rPr>
          <w:rFonts w:cs="Arial"/>
          <w:sz w:val="22"/>
          <w:szCs w:val="22"/>
        </w:rPr>
        <w:t>Parents of summer born children have two options if they feel their child is not ready to start Reception with their natural cohort. These are outlined below:</w:t>
      </w:r>
    </w:p>
    <w:p w14:paraId="16E82380" w14:textId="77777777" w:rsidR="00D80913" w:rsidRPr="00320D2A" w:rsidRDefault="00D80913" w:rsidP="00D80913">
      <w:pPr>
        <w:rPr>
          <w:sz w:val="22"/>
          <w:szCs w:val="22"/>
        </w:rPr>
      </w:pPr>
    </w:p>
    <w:p w14:paraId="62A6A8A2" w14:textId="77777777" w:rsidR="00D80913" w:rsidRPr="00320D2A" w:rsidRDefault="00D80913" w:rsidP="00320D2A">
      <w:pPr>
        <w:spacing w:line="360" w:lineRule="auto"/>
        <w:rPr>
          <w:sz w:val="22"/>
          <w:szCs w:val="22"/>
          <w:u w:val="single"/>
        </w:rPr>
      </w:pPr>
      <w:r w:rsidRPr="00320D2A">
        <w:rPr>
          <w:rFonts w:cs="Arial"/>
          <w:b/>
          <w:bCs/>
          <w:sz w:val="22"/>
          <w:szCs w:val="22"/>
          <w:u w:val="single"/>
        </w:rPr>
        <w:t>Option 1 - Delayed Start</w:t>
      </w:r>
    </w:p>
    <w:p w14:paraId="2EA04577" w14:textId="77777777" w:rsidR="00D80913" w:rsidRPr="00320D2A" w:rsidRDefault="00D80913" w:rsidP="00320D2A">
      <w:pPr>
        <w:spacing w:line="360" w:lineRule="auto"/>
        <w:rPr>
          <w:rFonts w:cs="Arial"/>
          <w:sz w:val="22"/>
          <w:szCs w:val="22"/>
        </w:rPr>
      </w:pPr>
      <w:r w:rsidRPr="00320D2A">
        <w:rPr>
          <w:rFonts w:cs="Arial"/>
          <w:sz w:val="22"/>
          <w:szCs w:val="22"/>
        </w:rPr>
        <w:t>If a parent of a summer born child does start school aged 4, they can, if they wish, agree with the allocated school a pattern of part time attendance or a deferred start until later in that school year for your child. You can discuss this with the school. This will require the parent to apply on-time (by 15 January) using the application process provided by Shropshire Council. Once places are allocated on the 16 April the parent can contact the Headteacher to discuss the delayed start.</w:t>
      </w:r>
    </w:p>
    <w:p w14:paraId="1957CBE6" w14:textId="77777777" w:rsidR="00D80913" w:rsidRPr="00320D2A" w:rsidRDefault="00D80913" w:rsidP="00D80913">
      <w:pPr>
        <w:rPr>
          <w:sz w:val="22"/>
          <w:szCs w:val="22"/>
        </w:rPr>
      </w:pPr>
    </w:p>
    <w:p w14:paraId="5835F8F1" w14:textId="2175319C" w:rsidR="00D80913" w:rsidRPr="00320D2A" w:rsidRDefault="00D80913" w:rsidP="0007533F">
      <w:pPr>
        <w:spacing w:after="120"/>
        <w:rPr>
          <w:rFonts w:cs="Arial"/>
          <w:b/>
          <w:bCs/>
          <w:sz w:val="22"/>
          <w:szCs w:val="22"/>
          <w:u w:val="single"/>
        </w:rPr>
      </w:pPr>
      <w:r w:rsidRPr="00320D2A">
        <w:rPr>
          <w:rFonts w:cs="Arial"/>
          <w:b/>
          <w:bCs/>
          <w:sz w:val="22"/>
          <w:szCs w:val="22"/>
          <w:u w:val="single"/>
        </w:rPr>
        <w:t xml:space="preserve">Option 2 - Defer for a full </w:t>
      </w:r>
      <w:r w:rsidR="00A3491B" w:rsidRPr="00320D2A">
        <w:rPr>
          <w:rFonts w:cs="Arial"/>
          <w:b/>
          <w:bCs/>
          <w:sz w:val="22"/>
          <w:szCs w:val="22"/>
          <w:u w:val="single"/>
        </w:rPr>
        <w:t>year.</w:t>
      </w:r>
    </w:p>
    <w:p w14:paraId="299C0CD8" w14:textId="77777777" w:rsidR="00D80913" w:rsidRPr="00320D2A" w:rsidRDefault="00D80913" w:rsidP="0007533F">
      <w:pPr>
        <w:spacing w:line="360" w:lineRule="auto"/>
        <w:rPr>
          <w:rFonts w:cs="Arial"/>
          <w:sz w:val="22"/>
          <w:szCs w:val="22"/>
        </w:rPr>
      </w:pPr>
      <w:r w:rsidRPr="00320D2A">
        <w:rPr>
          <w:rFonts w:cs="Arial"/>
          <w:sz w:val="22"/>
          <w:szCs w:val="22"/>
        </w:rPr>
        <w:t>If a parent decides their summer born child will start school aged 5 and wants their child to start school in reception (not Year 1), they need to make a request to the school’s admission authority. This is called requesting admission out of the normal age group – because children born from 1 September in one year to 31 August the following year are normally educated together in one year group.</w:t>
      </w:r>
    </w:p>
    <w:p w14:paraId="62A58565" w14:textId="77777777" w:rsidR="00D80913" w:rsidRPr="00320D2A" w:rsidRDefault="00D80913" w:rsidP="00D80913">
      <w:pPr>
        <w:rPr>
          <w:sz w:val="22"/>
          <w:szCs w:val="22"/>
        </w:rPr>
      </w:pPr>
    </w:p>
    <w:p w14:paraId="02FB661C" w14:textId="77777777" w:rsidR="00D80913" w:rsidRPr="00320D2A" w:rsidRDefault="00D80913" w:rsidP="00320D2A">
      <w:pPr>
        <w:spacing w:line="360" w:lineRule="auto"/>
        <w:rPr>
          <w:rFonts w:cs="Arial"/>
          <w:sz w:val="22"/>
          <w:szCs w:val="22"/>
        </w:rPr>
      </w:pPr>
      <w:r w:rsidRPr="00320D2A">
        <w:rPr>
          <w:rFonts w:cs="Arial"/>
          <w:sz w:val="22"/>
          <w:szCs w:val="22"/>
        </w:rPr>
        <w:lastRenderedPageBreak/>
        <w:t xml:space="preserve">The parent will need to submit a form requesting a formal deferral and nursery provision (in the case of Reception deferrals) and primary schools (in the case of Secondary deferrals) will need to complete forms and assessments and submit to The School Admissions Team for processing. </w:t>
      </w:r>
      <w:r w:rsidRPr="00320D2A">
        <w:rPr>
          <w:rFonts w:cs="Arial"/>
          <w:b/>
          <w:bCs/>
          <w:sz w:val="22"/>
          <w:szCs w:val="22"/>
        </w:rPr>
        <w:t xml:space="preserve">Deferral requests ideally need to be submitted no later than the deadlines for the respective transfer groups (15 January for Reception). </w:t>
      </w:r>
      <w:r w:rsidRPr="00320D2A">
        <w:rPr>
          <w:rFonts w:cs="Arial"/>
          <w:sz w:val="22"/>
          <w:szCs w:val="22"/>
        </w:rPr>
        <w:t>We do appreciate that in extenuating circumstances, submitting such a request before the closing date does present a challenge. Should this occur, the team will do their best to process prior to the end of the academic year, though there is no guarantee of this. </w:t>
      </w:r>
    </w:p>
    <w:p w14:paraId="018901AA" w14:textId="77777777" w:rsidR="00D80913" w:rsidRPr="00320D2A" w:rsidRDefault="00D80913" w:rsidP="00320D2A">
      <w:pPr>
        <w:spacing w:line="360" w:lineRule="auto"/>
        <w:rPr>
          <w:rFonts w:cs="Arial"/>
          <w:sz w:val="22"/>
          <w:szCs w:val="22"/>
        </w:rPr>
      </w:pPr>
    </w:p>
    <w:p w14:paraId="001180CD" w14:textId="77777777" w:rsidR="00D80913" w:rsidRPr="00320D2A" w:rsidRDefault="00D80913" w:rsidP="00320D2A">
      <w:pPr>
        <w:spacing w:line="360" w:lineRule="auto"/>
        <w:rPr>
          <w:sz w:val="22"/>
          <w:szCs w:val="22"/>
        </w:rPr>
      </w:pPr>
      <w:r w:rsidRPr="00320D2A">
        <w:rPr>
          <w:rFonts w:cs="Arial"/>
          <w:sz w:val="22"/>
          <w:szCs w:val="22"/>
        </w:rPr>
        <w:t>If parents do not make a request for admission out of the normal age group your child will start school in year 1. Parents should consider the potential impact of missing the reception year. The admission authority makes the decision in the child’s best interests. The government believes it is usually not in a child’s best interests to miss the teaching that takes place during the reception year, and that it should be rare for a child to start school in Year 1.</w:t>
      </w:r>
    </w:p>
    <w:p w14:paraId="3A86D8C3" w14:textId="77777777" w:rsidR="00D80913" w:rsidRPr="00320D2A" w:rsidRDefault="00D80913" w:rsidP="00D80913">
      <w:pPr>
        <w:rPr>
          <w:rFonts w:cs="Arial"/>
          <w:sz w:val="22"/>
          <w:szCs w:val="22"/>
        </w:rPr>
      </w:pPr>
    </w:p>
    <w:p w14:paraId="62368291" w14:textId="77777777" w:rsidR="00D80913" w:rsidRPr="00320D2A" w:rsidRDefault="00D80913" w:rsidP="00320D2A">
      <w:pPr>
        <w:spacing w:line="360" w:lineRule="auto"/>
        <w:rPr>
          <w:rFonts w:cs="Arial"/>
          <w:b/>
          <w:bCs/>
          <w:sz w:val="22"/>
          <w:szCs w:val="22"/>
        </w:rPr>
      </w:pPr>
      <w:r w:rsidRPr="00320D2A">
        <w:rPr>
          <w:rFonts w:cs="Arial"/>
          <w:b/>
          <w:bCs/>
          <w:sz w:val="22"/>
          <w:szCs w:val="22"/>
        </w:rPr>
        <w:t>It is important to advise a parent that, should their summer born child defer for a year, they will reach school leaving age at the end of year 10, rather than year 11. The school will not ask them to leave, but they will no longer be required by law to attend school and the school may not be able to enforce their attendance. Children usually take their GCSEs in year 11.</w:t>
      </w:r>
    </w:p>
    <w:p w14:paraId="603BDF13" w14:textId="77777777" w:rsidR="00D80913" w:rsidRPr="00320D2A" w:rsidRDefault="00D80913" w:rsidP="00D80913">
      <w:pPr>
        <w:rPr>
          <w:rFonts w:cs="Arial"/>
          <w:sz w:val="22"/>
          <w:szCs w:val="22"/>
        </w:rPr>
      </w:pPr>
    </w:p>
    <w:p w14:paraId="73E9B30B" w14:textId="77777777" w:rsidR="00D80913" w:rsidRPr="00320D2A" w:rsidRDefault="00D80913" w:rsidP="00D80913">
      <w:pPr>
        <w:outlineLvl w:val="2"/>
        <w:rPr>
          <w:rFonts w:cs="Arial"/>
          <w:b/>
          <w:bCs/>
          <w:sz w:val="22"/>
          <w:szCs w:val="22"/>
          <w:u w:val="single"/>
        </w:rPr>
      </w:pPr>
      <w:r w:rsidRPr="00320D2A">
        <w:rPr>
          <w:rFonts w:cs="Arial"/>
          <w:b/>
          <w:bCs/>
          <w:sz w:val="22"/>
          <w:szCs w:val="22"/>
          <w:u w:val="single"/>
        </w:rPr>
        <w:t>Children with special educational needs or a disability</w:t>
      </w:r>
    </w:p>
    <w:p w14:paraId="67869059" w14:textId="77777777" w:rsidR="00D80913" w:rsidRPr="00320D2A" w:rsidRDefault="00D80913" w:rsidP="00320D2A">
      <w:pPr>
        <w:spacing w:line="360" w:lineRule="auto"/>
        <w:outlineLvl w:val="2"/>
        <w:rPr>
          <w:rFonts w:cs="Arial"/>
          <w:b/>
          <w:bCs/>
          <w:sz w:val="22"/>
          <w:szCs w:val="22"/>
        </w:rPr>
      </w:pPr>
    </w:p>
    <w:p w14:paraId="305CA124" w14:textId="77777777" w:rsidR="00D80913" w:rsidRPr="00320D2A" w:rsidRDefault="00D80913" w:rsidP="00320D2A">
      <w:pPr>
        <w:spacing w:line="360" w:lineRule="auto"/>
        <w:rPr>
          <w:rFonts w:cs="Arial"/>
          <w:sz w:val="22"/>
          <w:szCs w:val="22"/>
        </w:rPr>
      </w:pPr>
      <w:r w:rsidRPr="00320D2A">
        <w:rPr>
          <w:rFonts w:cs="Arial"/>
          <w:sz w:val="22"/>
          <w:szCs w:val="22"/>
        </w:rPr>
        <w:t>Having special educational needs and disabilities (SEND) does not necessarily mean a child should delay starting school. It may be better for them to start school before compulsory school age so they can access the support available there.</w:t>
      </w:r>
    </w:p>
    <w:p w14:paraId="5D476711" w14:textId="77777777" w:rsidR="00D80913" w:rsidRPr="00D80913" w:rsidRDefault="00D80913" w:rsidP="00687769">
      <w:pPr>
        <w:spacing w:line="360" w:lineRule="auto"/>
        <w:rPr>
          <w:rFonts w:cs="Arial"/>
          <w:strike/>
          <w:sz w:val="22"/>
          <w:szCs w:val="22"/>
        </w:rPr>
      </w:pPr>
    </w:p>
    <w:p w14:paraId="637714D8" w14:textId="6535C6EC" w:rsidR="006506A9" w:rsidRPr="001C140F" w:rsidRDefault="006506A9" w:rsidP="00687769">
      <w:pPr>
        <w:spacing w:line="360" w:lineRule="auto"/>
        <w:rPr>
          <w:rFonts w:cs="Arial"/>
          <w:sz w:val="22"/>
          <w:szCs w:val="22"/>
        </w:rPr>
      </w:pPr>
      <w:r w:rsidRPr="006B2561">
        <w:rPr>
          <w:rFonts w:cs="Arial"/>
          <w:b/>
          <w:sz w:val="22"/>
          <w:szCs w:val="22"/>
        </w:rPr>
        <w:t>Parents</w:t>
      </w:r>
      <w:r w:rsidR="0006158F" w:rsidRPr="006B2561">
        <w:rPr>
          <w:rFonts w:cs="Arial"/>
          <w:b/>
          <w:sz w:val="22"/>
          <w:szCs w:val="22"/>
          <w:vertAlign w:val="superscript"/>
        </w:rPr>
        <w:t>(i)</w:t>
      </w:r>
      <w:r w:rsidR="00D104B2" w:rsidRPr="001C140F">
        <w:rPr>
          <w:rFonts w:cs="Arial"/>
          <w:b/>
          <w:sz w:val="22"/>
          <w:szCs w:val="22"/>
          <w:vertAlign w:val="superscript"/>
        </w:rPr>
        <w:t xml:space="preserve"> </w:t>
      </w:r>
      <w:r w:rsidRPr="001C140F">
        <w:rPr>
          <w:rFonts w:cs="Arial"/>
          <w:b/>
          <w:sz w:val="22"/>
          <w:szCs w:val="22"/>
        </w:rPr>
        <w:t xml:space="preserve">wishing to apply for the Reception [Foundation] Year in September </w:t>
      </w:r>
      <w:r w:rsidRPr="00BE6DA2">
        <w:rPr>
          <w:rFonts w:cs="Arial"/>
          <w:b/>
          <w:sz w:val="22"/>
          <w:szCs w:val="22"/>
        </w:rPr>
        <w:t>20</w:t>
      </w:r>
      <w:r w:rsidR="001C2EF5" w:rsidRPr="00BE6DA2">
        <w:rPr>
          <w:rFonts w:cs="Arial"/>
          <w:b/>
          <w:sz w:val="22"/>
          <w:szCs w:val="22"/>
        </w:rPr>
        <w:t>2</w:t>
      </w:r>
      <w:r w:rsidR="00FF4CA2">
        <w:rPr>
          <w:rFonts w:cs="Arial"/>
          <w:b/>
          <w:sz w:val="22"/>
          <w:szCs w:val="22"/>
        </w:rPr>
        <w:t>7</w:t>
      </w:r>
      <w:r w:rsidR="000D44BA" w:rsidRPr="006B2561">
        <w:rPr>
          <w:rFonts w:cs="Arial"/>
          <w:b/>
          <w:sz w:val="22"/>
          <w:szCs w:val="22"/>
        </w:rPr>
        <w:t xml:space="preserve"> </w:t>
      </w:r>
      <w:r w:rsidRPr="006B2561">
        <w:rPr>
          <w:rFonts w:cs="Arial"/>
          <w:b/>
          <w:sz w:val="22"/>
          <w:szCs w:val="22"/>
        </w:rPr>
        <w:t>must complete the common application</w:t>
      </w:r>
      <w:r w:rsidR="00DC63D2" w:rsidRPr="006B2561">
        <w:rPr>
          <w:rFonts w:cs="Arial"/>
          <w:b/>
          <w:sz w:val="22"/>
          <w:szCs w:val="22"/>
        </w:rPr>
        <w:t xml:space="preserve"> form (“CAF”)</w:t>
      </w:r>
      <w:r w:rsidR="00EC25B6" w:rsidRPr="006B2561">
        <w:rPr>
          <w:rFonts w:cs="Arial"/>
          <w:b/>
          <w:sz w:val="22"/>
          <w:szCs w:val="22"/>
        </w:rPr>
        <w:t>,</w:t>
      </w:r>
      <w:r w:rsidRPr="006B2561">
        <w:rPr>
          <w:rFonts w:cs="Arial"/>
          <w:b/>
          <w:sz w:val="22"/>
          <w:szCs w:val="22"/>
        </w:rPr>
        <w:t xml:space="preserve"> </w:t>
      </w:r>
      <w:r w:rsidR="00A37E7C" w:rsidRPr="006B2561">
        <w:rPr>
          <w:rFonts w:cs="Arial"/>
          <w:b/>
          <w:sz w:val="22"/>
          <w:szCs w:val="22"/>
        </w:rPr>
        <w:t>made through the</w:t>
      </w:r>
      <w:r w:rsidR="00971484" w:rsidRPr="006B2561">
        <w:rPr>
          <w:rFonts w:cs="Arial"/>
          <w:b/>
          <w:sz w:val="22"/>
          <w:szCs w:val="22"/>
        </w:rPr>
        <w:t xml:space="preserve"> local authority in whose area you live at the time of application. </w:t>
      </w:r>
      <w:r w:rsidRPr="006B2561">
        <w:rPr>
          <w:rFonts w:cs="Arial"/>
          <w:b/>
          <w:sz w:val="22"/>
          <w:szCs w:val="22"/>
        </w:rPr>
        <w:t xml:space="preserve"> The</w:t>
      </w:r>
      <w:r w:rsidR="009D2CB2" w:rsidRPr="006B2561">
        <w:rPr>
          <w:rFonts w:cs="Arial"/>
          <w:b/>
          <w:sz w:val="22"/>
          <w:szCs w:val="22"/>
        </w:rPr>
        <w:t xml:space="preserve"> online </w:t>
      </w:r>
      <w:r w:rsidR="00DC63D2" w:rsidRPr="006B2561">
        <w:rPr>
          <w:rFonts w:cs="Arial"/>
          <w:b/>
          <w:sz w:val="22"/>
          <w:szCs w:val="22"/>
        </w:rPr>
        <w:t xml:space="preserve">CAF </w:t>
      </w:r>
      <w:r w:rsidR="009D2CB2" w:rsidRPr="006B2561">
        <w:rPr>
          <w:rFonts w:cs="Arial"/>
          <w:b/>
          <w:sz w:val="22"/>
          <w:szCs w:val="22"/>
        </w:rPr>
        <w:t>application must be submitted to</w:t>
      </w:r>
      <w:r w:rsidR="00971484" w:rsidRPr="006B2561">
        <w:rPr>
          <w:rFonts w:cs="Arial"/>
          <w:b/>
          <w:sz w:val="22"/>
          <w:szCs w:val="22"/>
        </w:rPr>
        <w:t xml:space="preserve"> that local authority</w:t>
      </w:r>
      <w:r w:rsidRPr="006B2561">
        <w:rPr>
          <w:rFonts w:cs="Arial"/>
          <w:b/>
          <w:sz w:val="22"/>
          <w:szCs w:val="22"/>
        </w:rPr>
        <w:t xml:space="preserve"> no later than </w:t>
      </w:r>
      <w:r w:rsidR="001C2EF5" w:rsidRPr="006B2561">
        <w:rPr>
          <w:rFonts w:cs="Arial"/>
          <w:b/>
          <w:sz w:val="22"/>
          <w:szCs w:val="22"/>
          <w:u w:val="single"/>
        </w:rPr>
        <w:t>15th</w:t>
      </w:r>
      <w:r w:rsidRPr="006B2561">
        <w:rPr>
          <w:rFonts w:cs="Arial"/>
          <w:b/>
          <w:sz w:val="22"/>
          <w:szCs w:val="22"/>
          <w:u w:val="single"/>
        </w:rPr>
        <w:t xml:space="preserve"> January </w:t>
      </w:r>
      <w:r w:rsidR="00982D5D" w:rsidRPr="00BE6DA2">
        <w:rPr>
          <w:rFonts w:cs="Arial"/>
          <w:b/>
          <w:sz w:val="22"/>
          <w:szCs w:val="22"/>
          <w:u w:val="single"/>
        </w:rPr>
        <w:t>20</w:t>
      </w:r>
      <w:r w:rsidR="00AB440D" w:rsidRPr="00BE6DA2">
        <w:rPr>
          <w:rFonts w:cs="Arial"/>
          <w:b/>
          <w:sz w:val="22"/>
          <w:szCs w:val="22"/>
          <w:u w:val="single"/>
        </w:rPr>
        <w:t>2</w:t>
      </w:r>
      <w:r w:rsidR="00FF4CA2">
        <w:rPr>
          <w:rFonts w:cs="Arial"/>
          <w:b/>
          <w:sz w:val="22"/>
          <w:szCs w:val="22"/>
          <w:u w:val="single"/>
        </w:rPr>
        <w:t>7</w:t>
      </w:r>
      <w:r w:rsidR="00EC25B6" w:rsidRPr="006B2561">
        <w:rPr>
          <w:rFonts w:cs="Arial"/>
          <w:b/>
          <w:sz w:val="22"/>
          <w:szCs w:val="22"/>
          <w:u w:val="single"/>
        </w:rPr>
        <w:t>; a</w:t>
      </w:r>
      <w:r w:rsidR="00982D5D" w:rsidRPr="006B2561">
        <w:rPr>
          <w:rFonts w:cs="Arial"/>
          <w:b/>
          <w:sz w:val="22"/>
          <w:szCs w:val="22"/>
        </w:rPr>
        <w:t>pplications</w:t>
      </w:r>
      <w:r w:rsidRPr="006B2561">
        <w:rPr>
          <w:rFonts w:cs="Arial"/>
          <w:b/>
          <w:sz w:val="22"/>
          <w:szCs w:val="22"/>
        </w:rPr>
        <w:t xml:space="preserve"> received after this date will normally only be considered </w:t>
      </w:r>
      <w:r w:rsidRPr="006B2561">
        <w:rPr>
          <w:rFonts w:cs="Arial"/>
          <w:b/>
          <w:sz w:val="22"/>
          <w:szCs w:val="22"/>
          <w:u w:val="single"/>
        </w:rPr>
        <w:t>after</w:t>
      </w:r>
      <w:r w:rsidRPr="006B2561">
        <w:rPr>
          <w:rFonts w:cs="Arial"/>
          <w:b/>
          <w:sz w:val="22"/>
          <w:szCs w:val="22"/>
        </w:rPr>
        <w:t xml:space="preserve"> all those received on or before the cut-off </w:t>
      </w:r>
      <w:r w:rsidR="006836C1" w:rsidRPr="006B2561">
        <w:rPr>
          <w:rFonts w:cs="Arial"/>
          <w:b/>
          <w:sz w:val="22"/>
          <w:szCs w:val="22"/>
        </w:rPr>
        <w:t>date</w:t>
      </w:r>
      <w:r w:rsidR="00DC63D2" w:rsidRPr="006B2561">
        <w:rPr>
          <w:rFonts w:cs="Arial"/>
          <w:b/>
          <w:sz w:val="22"/>
          <w:szCs w:val="22"/>
        </w:rPr>
        <w:t>.</w:t>
      </w:r>
      <w:r w:rsidR="006836C1" w:rsidRPr="006B2561">
        <w:rPr>
          <w:rFonts w:cs="Arial"/>
          <w:b/>
          <w:sz w:val="22"/>
          <w:szCs w:val="22"/>
        </w:rPr>
        <w:t xml:space="preserve"> Offers</w:t>
      </w:r>
      <w:r w:rsidRPr="006B2561">
        <w:rPr>
          <w:rFonts w:cs="Arial"/>
          <w:b/>
          <w:sz w:val="22"/>
          <w:szCs w:val="22"/>
        </w:rPr>
        <w:t xml:space="preserve"> and refusals of places will be posted </w:t>
      </w:r>
      <w:r w:rsidR="000651E4" w:rsidRPr="006B2561">
        <w:rPr>
          <w:rFonts w:cs="Arial"/>
          <w:b/>
          <w:sz w:val="22"/>
          <w:szCs w:val="22"/>
        </w:rPr>
        <w:t>by Shropshire</w:t>
      </w:r>
      <w:r w:rsidR="00971484" w:rsidRPr="006B2561">
        <w:rPr>
          <w:rFonts w:cs="Arial"/>
          <w:b/>
          <w:i/>
          <w:sz w:val="22"/>
          <w:szCs w:val="22"/>
        </w:rPr>
        <w:t xml:space="preserve"> </w:t>
      </w:r>
      <w:r w:rsidR="00971484" w:rsidRPr="006B2561">
        <w:rPr>
          <w:rFonts w:cs="Arial"/>
          <w:b/>
          <w:sz w:val="22"/>
          <w:szCs w:val="22"/>
        </w:rPr>
        <w:t>local authority</w:t>
      </w:r>
      <w:r w:rsidRPr="006B2561">
        <w:rPr>
          <w:rFonts w:cs="Arial"/>
          <w:b/>
          <w:sz w:val="22"/>
          <w:szCs w:val="22"/>
        </w:rPr>
        <w:t xml:space="preserve"> on </w:t>
      </w:r>
      <w:r w:rsidR="009720F7" w:rsidRPr="006B2561">
        <w:rPr>
          <w:rFonts w:cs="Arial"/>
          <w:b/>
          <w:sz w:val="22"/>
          <w:szCs w:val="22"/>
        </w:rPr>
        <w:t>16</w:t>
      </w:r>
      <w:r w:rsidR="00516891" w:rsidRPr="006B2561">
        <w:rPr>
          <w:rFonts w:cs="Arial"/>
          <w:b/>
          <w:sz w:val="22"/>
          <w:szCs w:val="22"/>
        </w:rPr>
        <w:t xml:space="preserve"> </w:t>
      </w:r>
      <w:r w:rsidR="001C2EF5" w:rsidRPr="006B2561">
        <w:rPr>
          <w:rFonts w:cs="Arial"/>
          <w:b/>
          <w:sz w:val="22"/>
          <w:szCs w:val="22"/>
        </w:rPr>
        <w:t xml:space="preserve">April </w:t>
      </w:r>
      <w:r w:rsidR="001C2EF5" w:rsidRPr="00BE6DA2">
        <w:rPr>
          <w:rFonts w:cs="Arial"/>
          <w:b/>
          <w:sz w:val="22"/>
          <w:szCs w:val="22"/>
        </w:rPr>
        <w:t>202</w:t>
      </w:r>
      <w:r w:rsidR="00CA207A">
        <w:rPr>
          <w:rFonts w:cs="Arial"/>
          <w:b/>
          <w:sz w:val="22"/>
          <w:szCs w:val="22"/>
        </w:rPr>
        <w:t>7</w:t>
      </w:r>
      <w:r w:rsidR="008D6AB7">
        <w:rPr>
          <w:rFonts w:cs="Arial"/>
          <w:b/>
          <w:sz w:val="22"/>
          <w:szCs w:val="22"/>
        </w:rPr>
        <w:t xml:space="preserve"> </w:t>
      </w:r>
      <w:r w:rsidR="009720F7" w:rsidRPr="001C140F">
        <w:rPr>
          <w:rFonts w:cs="Arial"/>
          <w:b/>
          <w:sz w:val="22"/>
          <w:szCs w:val="22"/>
        </w:rPr>
        <w:t>or</w:t>
      </w:r>
      <w:r w:rsidR="00DC63D2">
        <w:rPr>
          <w:rFonts w:cs="Arial"/>
          <w:b/>
          <w:sz w:val="22"/>
          <w:szCs w:val="22"/>
        </w:rPr>
        <w:t xml:space="preserve"> the next working day, i.e.</w:t>
      </w:r>
      <w:r w:rsidR="009720F7" w:rsidRPr="001C140F">
        <w:rPr>
          <w:rFonts w:cs="Arial"/>
          <w:b/>
          <w:sz w:val="22"/>
          <w:szCs w:val="22"/>
        </w:rPr>
        <w:t xml:space="preserve"> the published ‘National Offer Day’</w:t>
      </w:r>
      <w:r w:rsidRPr="001C140F">
        <w:rPr>
          <w:rFonts w:cs="Arial"/>
          <w:sz w:val="22"/>
          <w:szCs w:val="22"/>
        </w:rPr>
        <w:t>.</w:t>
      </w:r>
    </w:p>
    <w:p w14:paraId="6A678A2B" w14:textId="2940BAD5" w:rsidR="00982D5D" w:rsidRDefault="00982D5D">
      <w:pPr>
        <w:rPr>
          <w:rFonts w:cs="Arial"/>
          <w:b/>
          <w:sz w:val="22"/>
          <w:szCs w:val="22"/>
          <w:u w:val="single"/>
        </w:rPr>
      </w:pPr>
      <w:r>
        <w:rPr>
          <w:rFonts w:cs="Arial"/>
          <w:b/>
          <w:sz w:val="22"/>
          <w:szCs w:val="22"/>
          <w:u w:val="single"/>
        </w:rPr>
        <w:br w:type="page"/>
      </w:r>
    </w:p>
    <w:p w14:paraId="212C7C73" w14:textId="77777777" w:rsidR="006506A9" w:rsidRPr="001C140F" w:rsidRDefault="006506A9" w:rsidP="006506A9">
      <w:pPr>
        <w:rPr>
          <w:rFonts w:cs="Arial"/>
          <w:b/>
          <w:sz w:val="22"/>
          <w:szCs w:val="22"/>
          <w:u w:val="single"/>
        </w:rPr>
      </w:pPr>
      <w:r w:rsidRPr="00E25D0D">
        <w:rPr>
          <w:rFonts w:cs="Arial"/>
          <w:b/>
          <w:sz w:val="22"/>
          <w:szCs w:val="22"/>
          <w:u w:val="single"/>
        </w:rPr>
        <w:lastRenderedPageBreak/>
        <w:t>Over-subscription criteria</w:t>
      </w:r>
    </w:p>
    <w:p w14:paraId="42AEFFAD" w14:textId="77777777" w:rsidR="006506A9" w:rsidRPr="001C140F" w:rsidRDefault="006506A9" w:rsidP="006506A9">
      <w:pPr>
        <w:rPr>
          <w:rFonts w:cs="Arial"/>
          <w:b/>
          <w:sz w:val="22"/>
          <w:szCs w:val="22"/>
          <w:u w:val="single"/>
        </w:rPr>
      </w:pPr>
    </w:p>
    <w:p w14:paraId="4E9356A8" w14:textId="501756B5" w:rsidR="006506A9" w:rsidRPr="001C140F" w:rsidRDefault="006506A9" w:rsidP="003F0D64">
      <w:pPr>
        <w:spacing w:after="240" w:line="360" w:lineRule="auto"/>
        <w:rPr>
          <w:rFonts w:cs="Arial"/>
          <w:sz w:val="22"/>
          <w:szCs w:val="22"/>
        </w:rPr>
      </w:pPr>
      <w:r w:rsidRPr="001C140F">
        <w:rPr>
          <w:rFonts w:cs="Arial"/>
          <w:sz w:val="22"/>
          <w:szCs w:val="22"/>
        </w:rPr>
        <w:t xml:space="preserve">Children with a Statement of Special Educational Need </w:t>
      </w:r>
      <w:r w:rsidR="00E02240" w:rsidRPr="001C140F">
        <w:rPr>
          <w:rFonts w:cs="Arial"/>
          <w:sz w:val="22"/>
          <w:szCs w:val="22"/>
        </w:rPr>
        <w:t xml:space="preserve">or with an Education, Health and Care (EHC) plan </w:t>
      </w:r>
      <w:r w:rsidR="0007533F">
        <w:rPr>
          <w:rFonts w:cs="Arial"/>
          <w:sz w:val="22"/>
          <w:szCs w:val="22"/>
        </w:rPr>
        <w:t xml:space="preserve">naming </w:t>
      </w:r>
      <w:r w:rsidR="007C7E7B">
        <w:rPr>
          <w:sz w:val="22"/>
          <w:szCs w:val="22"/>
        </w:rPr>
        <w:t>Bishop’s Castle Primary School</w:t>
      </w:r>
      <w:r w:rsidR="0007533F">
        <w:rPr>
          <w:sz w:val="22"/>
          <w:szCs w:val="22"/>
        </w:rPr>
        <w:t xml:space="preserve"> </w:t>
      </w:r>
      <w:r w:rsidRPr="001C140F">
        <w:rPr>
          <w:rFonts w:cs="Arial"/>
          <w:sz w:val="22"/>
          <w:szCs w:val="22"/>
        </w:rPr>
        <w:t>will always be offered places.  If there is then greater demand for admission than there are places available, the following criteria will be applied in the order set out below:</w:t>
      </w:r>
    </w:p>
    <w:p w14:paraId="136FB466" w14:textId="4E84FA69" w:rsidR="009A5FDA" w:rsidRPr="009D28A7" w:rsidRDefault="009A5FDA"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 xml:space="preserve">'Looked after children' </w:t>
      </w:r>
      <w:r w:rsidRPr="009D28A7">
        <w:rPr>
          <w:rFonts w:cs="Arial"/>
          <w:sz w:val="22"/>
          <w:szCs w:val="22"/>
          <w:vertAlign w:val="superscript"/>
        </w:rPr>
        <w:t xml:space="preserve">(iii) </w:t>
      </w:r>
      <w:r w:rsidRPr="009D28A7">
        <w:rPr>
          <w:rFonts w:cs="Arial"/>
          <w:sz w:val="22"/>
          <w:szCs w:val="22"/>
        </w:rPr>
        <w:t>or children who were previously ‘looked after</w:t>
      </w:r>
      <w:r w:rsidR="0074691C" w:rsidRPr="009D28A7">
        <w:rPr>
          <w:rFonts w:cs="Arial"/>
          <w:sz w:val="22"/>
          <w:szCs w:val="22"/>
        </w:rPr>
        <w:t>’, but</w:t>
      </w:r>
      <w:r w:rsidRPr="009D28A7">
        <w:rPr>
          <w:rFonts w:cs="Arial"/>
          <w:sz w:val="22"/>
          <w:szCs w:val="22"/>
        </w:rPr>
        <w:t xml:space="preserve"> immediately after being looked after became subject to an adoption, child arrangements, or special guardianship </w:t>
      </w:r>
      <w:r w:rsidR="00415D4D" w:rsidRPr="009D28A7">
        <w:rPr>
          <w:rFonts w:cs="Arial"/>
          <w:sz w:val="22"/>
          <w:szCs w:val="22"/>
        </w:rPr>
        <w:t>order including</w:t>
      </w:r>
      <w:r w:rsidRPr="009D28A7">
        <w:rPr>
          <w:rFonts w:cs="Arial"/>
          <w:sz w:val="22"/>
          <w:szCs w:val="22"/>
        </w:rPr>
        <w:t xml:space="preserve"> those who ap</w:t>
      </w:r>
      <w:r w:rsidR="003F0D64" w:rsidRPr="009D28A7">
        <w:rPr>
          <w:rFonts w:cs="Arial"/>
          <w:sz w:val="22"/>
          <w:szCs w:val="22"/>
        </w:rPr>
        <w:t xml:space="preserve">pear to the admission authority, </w:t>
      </w:r>
      <w:r w:rsidRPr="009D28A7">
        <w:rPr>
          <w:rFonts w:cs="Arial"/>
          <w:sz w:val="22"/>
          <w:szCs w:val="22"/>
        </w:rPr>
        <w:t>the Diocese of Hereford Multi-Academy Trust to have been in state care outside of England and ceased to be in state care as a result of being adopted.</w:t>
      </w:r>
    </w:p>
    <w:p w14:paraId="0F7AFFA8" w14:textId="75564D5D" w:rsidR="009A5FDA" w:rsidRDefault="005F2EA2"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 xml:space="preserve">Families </w:t>
      </w:r>
      <w:r w:rsidR="00686EBD" w:rsidRPr="009D28A7">
        <w:rPr>
          <w:rFonts w:cs="Arial"/>
          <w:sz w:val="22"/>
          <w:szCs w:val="22"/>
        </w:rPr>
        <w:t>who have exceptional medical</w:t>
      </w:r>
      <w:r w:rsidR="0006158F" w:rsidRPr="009D28A7">
        <w:rPr>
          <w:rFonts w:cs="Arial"/>
          <w:sz w:val="22"/>
          <w:szCs w:val="22"/>
          <w:vertAlign w:val="superscript"/>
        </w:rPr>
        <w:t>(iv)</w:t>
      </w:r>
      <w:r w:rsidR="00686EBD" w:rsidRPr="009D28A7">
        <w:rPr>
          <w:rFonts w:cs="Arial"/>
          <w:sz w:val="22"/>
          <w:szCs w:val="22"/>
        </w:rPr>
        <w:t xml:space="preserve"> or social needs </w:t>
      </w:r>
      <w:r w:rsidR="00FD1914" w:rsidRPr="009D28A7">
        <w:rPr>
          <w:rFonts w:cs="Arial"/>
          <w:sz w:val="22"/>
          <w:szCs w:val="22"/>
        </w:rPr>
        <w:t>that make it essential that their</w:t>
      </w:r>
      <w:r w:rsidRPr="009D28A7">
        <w:rPr>
          <w:rFonts w:cs="Arial"/>
          <w:sz w:val="22"/>
          <w:szCs w:val="22"/>
        </w:rPr>
        <w:t xml:space="preserve"> child</w:t>
      </w:r>
      <w:r w:rsidR="00686EBD" w:rsidRPr="009D28A7">
        <w:rPr>
          <w:rFonts w:cs="Arial"/>
          <w:sz w:val="22"/>
          <w:szCs w:val="22"/>
        </w:rPr>
        <w:t xml:space="preserve"> attend</w:t>
      </w:r>
      <w:r w:rsidRPr="009D28A7">
        <w:rPr>
          <w:rFonts w:cs="Arial"/>
          <w:sz w:val="22"/>
          <w:szCs w:val="22"/>
        </w:rPr>
        <w:t xml:space="preserve">s </w:t>
      </w:r>
      <w:r w:rsidR="007A0683">
        <w:rPr>
          <w:sz w:val="22"/>
          <w:szCs w:val="22"/>
        </w:rPr>
        <w:t>Bishop’s Castle</w:t>
      </w:r>
      <w:r w:rsidR="0007533F" w:rsidRPr="009D28A7">
        <w:rPr>
          <w:rFonts w:cs="Arial"/>
          <w:sz w:val="22"/>
          <w:szCs w:val="22"/>
        </w:rPr>
        <w:t xml:space="preserve"> </w:t>
      </w:r>
      <w:r w:rsidR="00182372">
        <w:rPr>
          <w:rFonts w:cs="Arial"/>
          <w:sz w:val="22"/>
          <w:szCs w:val="22"/>
        </w:rPr>
        <w:t xml:space="preserve">Primary </w:t>
      </w:r>
      <w:r w:rsidR="00EE48D3">
        <w:rPr>
          <w:rFonts w:cs="Arial"/>
          <w:sz w:val="22"/>
          <w:szCs w:val="22"/>
        </w:rPr>
        <w:t>School</w:t>
      </w:r>
      <w:r w:rsidR="00686EBD" w:rsidRPr="009D28A7">
        <w:rPr>
          <w:rFonts w:cs="Arial"/>
          <w:sz w:val="22"/>
          <w:szCs w:val="22"/>
        </w:rPr>
        <w:t xml:space="preserve"> rather than any other.  These needs must be fully supported by written evidence from the appropriate professional pe</w:t>
      </w:r>
      <w:r w:rsidR="00BA2337" w:rsidRPr="009D28A7">
        <w:rPr>
          <w:rFonts w:cs="Arial"/>
          <w:sz w:val="22"/>
          <w:szCs w:val="22"/>
        </w:rPr>
        <w:t xml:space="preserve">rson involved with the family. </w:t>
      </w:r>
    </w:p>
    <w:p w14:paraId="2207B144" w14:textId="77777777" w:rsidR="0027588F" w:rsidRPr="00F459EC" w:rsidRDefault="0027588F" w:rsidP="0027588F">
      <w:pPr>
        <w:pStyle w:val="ListParagraph"/>
        <w:numPr>
          <w:ilvl w:val="0"/>
          <w:numId w:val="19"/>
        </w:numPr>
        <w:autoSpaceDE w:val="0"/>
        <w:autoSpaceDN w:val="0"/>
        <w:adjustRightInd w:val="0"/>
        <w:spacing w:after="120" w:line="360" w:lineRule="auto"/>
        <w:ind w:left="709" w:hanging="283"/>
        <w:rPr>
          <w:rFonts w:cs="Arial"/>
          <w:color w:val="FF0000"/>
          <w:sz w:val="22"/>
          <w:szCs w:val="22"/>
        </w:rPr>
      </w:pPr>
      <w:bookmarkStart w:id="0" w:name="_Hlk173762545"/>
      <w:r w:rsidRPr="00F459EC">
        <w:rPr>
          <w:rFonts w:cs="Arial"/>
          <w:color w:val="FF0000"/>
          <w:sz w:val="22"/>
          <w:szCs w:val="22"/>
        </w:rPr>
        <w:t>Children of staff</w:t>
      </w:r>
      <w:r w:rsidRPr="00F459EC">
        <w:rPr>
          <w:rFonts w:cs="Arial"/>
          <w:color w:val="FF0000"/>
          <w:sz w:val="22"/>
          <w:szCs w:val="22"/>
          <w:vertAlign w:val="superscript"/>
        </w:rPr>
        <w:t>(ix)</w:t>
      </w:r>
      <w:r w:rsidRPr="00F459EC">
        <w:rPr>
          <w:rFonts w:cs="Arial"/>
          <w:color w:val="FF0000"/>
          <w:sz w:val="22"/>
          <w:szCs w:val="22"/>
        </w:rPr>
        <w:t xml:space="preserve"> in either or both of the following circumstances:</w:t>
      </w:r>
    </w:p>
    <w:p w14:paraId="1C28409E" w14:textId="77777777" w:rsidR="0027588F" w:rsidRPr="00F459EC" w:rsidRDefault="0027588F" w:rsidP="0027588F">
      <w:pPr>
        <w:pStyle w:val="ListParagraph"/>
        <w:numPr>
          <w:ilvl w:val="0"/>
          <w:numId w:val="21"/>
        </w:numPr>
        <w:autoSpaceDE w:val="0"/>
        <w:autoSpaceDN w:val="0"/>
        <w:adjustRightInd w:val="0"/>
        <w:spacing w:after="120" w:line="360" w:lineRule="auto"/>
        <w:ind w:left="1077" w:hanging="357"/>
        <w:rPr>
          <w:rFonts w:cs="Arial"/>
          <w:color w:val="FF0000"/>
          <w:sz w:val="22"/>
          <w:szCs w:val="22"/>
        </w:rPr>
      </w:pPr>
      <w:r w:rsidRPr="00F459EC">
        <w:rPr>
          <w:rFonts w:cs="Arial"/>
          <w:color w:val="FF0000"/>
          <w:sz w:val="22"/>
          <w:szCs w:val="22"/>
        </w:rPr>
        <w:t>Where the member of staff has been employed at the school for two or more years at the time for which the application for admission is made</w:t>
      </w:r>
    </w:p>
    <w:p w14:paraId="4F43A8BE" w14:textId="77777777" w:rsidR="0027588F" w:rsidRPr="00F459EC" w:rsidRDefault="0027588F" w:rsidP="0027588F">
      <w:pPr>
        <w:pStyle w:val="ListParagraph"/>
        <w:numPr>
          <w:ilvl w:val="0"/>
          <w:numId w:val="21"/>
        </w:numPr>
        <w:autoSpaceDE w:val="0"/>
        <w:autoSpaceDN w:val="0"/>
        <w:adjustRightInd w:val="0"/>
        <w:spacing w:after="120" w:line="360" w:lineRule="auto"/>
        <w:ind w:left="1077" w:hanging="357"/>
        <w:rPr>
          <w:rFonts w:cs="Arial"/>
          <w:color w:val="FF0000"/>
          <w:sz w:val="22"/>
          <w:szCs w:val="22"/>
        </w:rPr>
      </w:pPr>
      <w:r w:rsidRPr="00F459EC">
        <w:rPr>
          <w:rFonts w:cs="Arial"/>
          <w:color w:val="FF0000"/>
          <w:sz w:val="22"/>
          <w:szCs w:val="22"/>
        </w:rPr>
        <w:t>The member of staff is recruited to fill a vacant post for which there is a demonstrable skill shortage.</w:t>
      </w:r>
      <w:bookmarkEnd w:id="0"/>
    </w:p>
    <w:p w14:paraId="25470C26" w14:textId="4A17D062" w:rsidR="009A5FDA" w:rsidRPr="0027588F" w:rsidRDefault="00D67FF3" w:rsidP="003F4E8D">
      <w:pPr>
        <w:pStyle w:val="ListParagraph"/>
        <w:numPr>
          <w:ilvl w:val="0"/>
          <w:numId w:val="19"/>
        </w:numPr>
        <w:autoSpaceDE w:val="0"/>
        <w:autoSpaceDN w:val="0"/>
        <w:adjustRightInd w:val="0"/>
        <w:spacing w:after="120" w:line="360" w:lineRule="auto"/>
        <w:ind w:left="714" w:hanging="357"/>
        <w:rPr>
          <w:rFonts w:cs="Arial"/>
          <w:sz w:val="22"/>
          <w:szCs w:val="22"/>
        </w:rPr>
      </w:pPr>
      <w:r w:rsidRPr="0027588F">
        <w:rPr>
          <w:rFonts w:cs="Arial"/>
          <w:sz w:val="22"/>
          <w:szCs w:val="22"/>
        </w:rPr>
        <w:t>Children of service personnel</w:t>
      </w:r>
      <w:r w:rsidR="0006158F" w:rsidRPr="0027588F">
        <w:rPr>
          <w:rFonts w:cs="Arial"/>
          <w:sz w:val="22"/>
          <w:szCs w:val="22"/>
          <w:vertAlign w:val="superscript"/>
        </w:rPr>
        <w:t>(v)</w:t>
      </w:r>
      <w:r w:rsidRPr="0027588F">
        <w:rPr>
          <w:rFonts w:cs="Arial"/>
          <w:sz w:val="22"/>
          <w:szCs w:val="22"/>
          <w:vertAlign w:val="superscript"/>
        </w:rPr>
        <w:t xml:space="preserve"> </w:t>
      </w:r>
      <w:r w:rsidRPr="0027588F">
        <w:rPr>
          <w:rFonts w:cs="Arial"/>
          <w:sz w:val="22"/>
          <w:szCs w:val="22"/>
        </w:rPr>
        <w:t>with a confirmed posting to their area, or crown servants returning from overseas to live in that area</w:t>
      </w:r>
      <w:r w:rsidR="00F91AC2" w:rsidRPr="0027588F">
        <w:rPr>
          <w:rFonts w:cs="Arial"/>
          <w:sz w:val="22"/>
          <w:szCs w:val="22"/>
        </w:rPr>
        <w:t>.</w:t>
      </w:r>
    </w:p>
    <w:p w14:paraId="23752E29" w14:textId="0E7D72E0"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w:t>
      </w:r>
      <w:r w:rsidR="00232C4D" w:rsidRPr="009D28A7">
        <w:rPr>
          <w:rFonts w:cs="Arial"/>
          <w:sz w:val="22"/>
          <w:szCs w:val="22"/>
        </w:rPr>
        <w:t xml:space="preserve"> </w:t>
      </w:r>
      <w:r w:rsidR="00EC25B6">
        <w:rPr>
          <w:rFonts w:cs="Arial"/>
          <w:sz w:val="22"/>
          <w:szCs w:val="22"/>
        </w:rPr>
        <w:t>(</w:t>
      </w:r>
      <w:r w:rsidR="00232C4D" w:rsidRPr="009D28A7">
        <w:rPr>
          <w:rFonts w:cs="Arial"/>
          <w:sz w:val="22"/>
          <w:szCs w:val="22"/>
        </w:rPr>
        <w:t>see appendix (vii)</w:t>
      </w:r>
      <w:r w:rsidR="00EC25B6">
        <w:rPr>
          <w:rFonts w:cs="Arial"/>
          <w:sz w:val="22"/>
          <w:szCs w:val="22"/>
        </w:rPr>
        <w:t>)</w:t>
      </w:r>
      <w:r w:rsidRPr="009D28A7">
        <w:rPr>
          <w:rFonts w:cs="Arial"/>
          <w:sz w:val="22"/>
          <w:szCs w:val="22"/>
        </w:rPr>
        <w:t xml:space="preserve"> </w:t>
      </w:r>
      <w:r w:rsidR="00C47375" w:rsidRPr="009D28A7">
        <w:rPr>
          <w:rFonts w:cs="Arial"/>
          <w:sz w:val="22"/>
          <w:szCs w:val="22"/>
        </w:rPr>
        <w:t xml:space="preserve">in the </w:t>
      </w:r>
      <w:r w:rsidRPr="009D28A7">
        <w:rPr>
          <w:rFonts w:cs="Arial"/>
          <w:sz w:val="22"/>
          <w:szCs w:val="22"/>
        </w:rPr>
        <w:t>catchment area</w:t>
      </w:r>
      <w:r w:rsidRPr="009D28A7">
        <w:rPr>
          <w:rFonts w:cs="Arial"/>
          <w:color w:val="FF0000"/>
          <w:sz w:val="22"/>
          <w:szCs w:val="22"/>
        </w:rPr>
        <w:t xml:space="preserve"> </w:t>
      </w:r>
      <w:r w:rsidRPr="009D28A7">
        <w:rPr>
          <w:rFonts w:cs="Arial"/>
          <w:sz w:val="22"/>
          <w:szCs w:val="22"/>
        </w:rPr>
        <w:t>and with a sibling</w:t>
      </w:r>
      <w:r w:rsidR="0006158F" w:rsidRPr="009D28A7">
        <w:rPr>
          <w:rFonts w:cs="Arial"/>
          <w:sz w:val="22"/>
          <w:szCs w:val="22"/>
          <w:vertAlign w:val="superscript"/>
        </w:rPr>
        <w:t>(vi)</w:t>
      </w:r>
      <w:r w:rsidR="00686EBD" w:rsidRPr="009D28A7">
        <w:rPr>
          <w:rFonts w:cs="Arial"/>
          <w:sz w:val="22"/>
          <w:szCs w:val="22"/>
        </w:rPr>
        <w:t xml:space="preserve"> </w:t>
      </w:r>
      <w:r w:rsidR="0085439E">
        <w:rPr>
          <w:rFonts w:cs="Arial"/>
          <w:sz w:val="22"/>
          <w:szCs w:val="22"/>
        </w:rPr>
        <w:t xml:space="preserve">either </w:t>
      </w:r>
      <w:r w:rsidRPr="009D28A7">
        <w:rPr>
          <w:rFonts w:cs="Arial"/>
          <w:sz w:val="22"/>
          <w:szCs w:val="22"/>
        </w:rPr>
        <w:t xml:space="preserve">on the roll of the </w:t>
      </w:r>
      <w:r w:rsidR="00E040C3" w:rsidRPr="009D28A7">
        <w:rPr>
          <w:rFonts w:cs="Arial"/>
          <w:sz w:val="22"/>
          <w:szCs w:val="22"/>
        </w:rPr>
        <w:t>academy</w:t>
      </w:r>
      <w:r w:rsidRPr="009D28A7">
        <w:rPr>
          <w:rFonts w:cs="Arial"/>
          <w:sz w:val="22"/>
          <w:szCs w:val="22"/>
        </w:rPr>
        <w:t xml:space="preserve"> at the time of </w:t>
      </w:r>
      <w:r w:rsidR="00834D04" w:rsidRPr="009D28A7">
        <w:rPr>
          <w:rFonts w:cs="Arial"/>
          <w:sz w:val="22"/>
          <w:szCs w:val="22"/>
        </w:rPr>
        <w:t>application</w:t>
      </w:r>
      <w:r w:rsidR="00EC25B6">
        <w:rPr>
          <w:rFonts w:cs="Arial"/>
          <w:sz w:val="22"/>
          <w:szCs w:val="22"/>
        </w:rPr>
        <w:t>,</w:t>
      </w:r>
      <w:r w:rsidR="00834D04" w:rsidRPr="009D28A7">
        <w:rPr>
          <w:rFonts w:cs="Arial"/>
          <w:sz w:val="22"/>
          <w:szCs w:val="22"/>
        </w:rPr>
        <w:t xml:space="preserve"> </w:t>
      </w:r>
      <w:r w:rsidRPr="009D28A7">
        <w:rPr>
          <w:rFonts w:cs="Arial"/>
          <w:sz w:val="22"/>
          <w:szCs w:val="22"/>
        </w:rPr>
        <w:t xml:space="preserve">or whose parent has accepted an offer of a place at the </w:t>
      </w:r>
      <w:r w:rsidR="00E040C3" w:rsidRPr="009D28A7">
        <w:rPr>
          <w:rFonts w:cs="Arial"/>
          <w:sz w:val="22"/>
          <w:szCs w:val="22"/>
        </w:rPr>
        <w:t>academy</w:t>
      </w:r>
      <w:r w:rsidR="0085439E">
        <w:rPr>
          <w:rFonts w:cs="Arial"/>
          <w:sz w:val="22"/>
          <w:szCs w:val="22"/>
        </w:rPr>
        <w:t xml:space="preserve"> for them</w:t>
      </w:r>
      <w:r w:rsidRPr="009D28A7">
        <w:rPr>
          <w:rFonts w:cs="Arial"/>
          <w:sz w:val="22"/>
          <w:szCs w:val="22"/>
        </w:rPr>
        <w:t xml:space="preserve"> and who is expected still to be in attendance at th</w:t>
      </w:r>
      <w:r w:rsidR="00C47375" w:rsidRPr="009D28A7">
        <w:rPr>
          <w:rFonts w:cs="Arial"/>
          <w:sz w:val="22"/>
          <w:szCs w:val="22"/>
        </w:rPr>
        <w:t xml:space="preserve">e time of entry to the </w:t>
      </w:r>
      <w:r w:rsidR="00E040C3" w:rsidRPr="009D28A7">
        <w:rPr>
          <w:rFonts w:cs="Arial"/>
          <w:sz w:val="22"/>
          <w:szCs w:val="22"/>
        </w:rPr>
        <w:t>academy</w:t>
      </w:r>
      <w:r w:rsidR="00C47375" w:rsidRPr="009D28A7">
        <w:rPr>
          <w:rFonts w:cs="Arial"/>
          <w:sz w:val="22"/>
          <w:szCs w:val="22"/>
        </w:rPr>
        <w:t>.</w:t>
      </w:r>
    </w:p>
    <w:p w14:paraId="5333E63B" w14:textId="094EEFDC"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w:t>
      </w:r>
      <w:r w:rsidR="0006158F" w:rsidRPr="009D28A7">
        <w:rPr>
          <w:rFonts w:cs="Arial"/>
          <w:sz w:val="22"/>
          <w:szCs w:val="22"/>
          <w:vertAlign w:val="superscript"/>
        </w:rPr>
        <w:t>(vii)</w:t>
      </w:r>
      <w:r w:rsidRPr="009D28A7">
        <w:rPr>
          <w:rFonts w:cs="Arial"/>
          <w:sz w:val="22"/>
          <w:szCs w:val="22"/>
        </w:rPr>
        <w:t>in</w:t>
      </w:r>
      <w:r w:rsidR="00C47375" w:rsidRPr="009D28A7">
        <w:rPr>
          <w:rFonts w:cs="Arial"/>
          <w:sz w:val="22"/>
          <w:szCs w:val="22"/>
        </w:rPr>
        <w:t xml:space="preserve"> the catchment area</w:t>
      </w:r>
      <w:r w:rsidR="0085439E">
        <w:rPr>
          <w:rFonts w:cs="Arial"/>
          <w:sz w:val="22"/>
          <w:szCs w:val="22"/>
        </w:rPr>
        <w:t xml:space="preserve"> (See A</w:t>
      </w:r>
      <w:r w:rsidR="00510F92">
        <w:rPr>
          <w:rFonts w:cs="Arial"/>
          <w:sz w:val="22"/>
          <w:szCs w:val="22"/>
        </w:rPr>
        <w:t xml:space="preserve">ppendix </w:t>
      </w:r>
      <w:r w:rsidR="0085439E">
        <w:rPr>
          <w:rFonts w:cs="Arial"/>
          <w:sz w:val="22"/>
          <w:szCs w:val="22"/>
        </w:rPr>
        <w:t>2)</w:t>
      </w:r>
    </w:p>
    <w:p w14:paraId="77AC3BFB" w14:textId="5FFA24D8"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 outside the catchment area</w:t>
      </w:r>
      <w:r w:rsidRPr="009D28A7">
        <w:rPr>
          <w:rFonts w:cs="Arial"/>
          <w:color w:val="FF0000"/>
          <w:sz w:val="22"/>
          <w:szCs w:val="22"/>
        </w:rPr>
        <w:t xml:space="preserve"> </w:t>
      </w:r>
      <w:r w:rsidRPr="009D28A7">
        <w:rPr>
          <w:rFonts w:cs="Arial"/>
          <w:sz w:val="22"/>
          <w:szCs w:val="22"/>
          <w:u w:val="single"/>
        </w:rPr>
        <w:t>and</w:t>
      </w:r>
      <w:r w:rsidRPr="009D28A7">
        <w:rPr>
          <w:rFonts w:cs="Arial"/>
          <w:sz w:val="22"/>
          <w:szCs w:val="22"/>
        </w:rPr>
        <w:t xml:space="preserve"> with a sibling</w:t>
      </w:r>
      <w:r w:rsidR="00AA7555">
        <w:rPr>
          <w:rFonts w:cs="Arial"/>
          <w:sz w:val="22"/>
          <w:szCs w:val="22"/>
        </w:rPr>
        <w:t xml:space="preserve"> either</w:t>
      </w:r>
      <w:r w:rsidRPr="009D28A7">
        <w:rPr>
          <w:rFonts w:cs="Arial"/>
          <w:sz w:val="22"/>
          <w:szCs w:val="22"/>
        </w:rPr>
        <w:t xml:space="preserve"> on the roll of the </w:t>
      </w:r>
      <w:r w:rsidR="00E040C3" w:rsidRPr="009D28A7">
        <w:rPr>
          <w:rFonts w:cs="Arial"/>
          <w:sz w:val="22"/>
          <w:szCs w:val="22"/>
        </w:rPr>
        <w:t>academy</w:t>
      </w:r>
      <w:r w:rsidRPr="009D28A7">
        <w:rPr>
          <w:rFonts w:cs="Arial"/>
          <w:sz w:val="22"/>
          <w:szCs w:val="22"/>
        </w:rPr>
        <w:t xml:space="preserve"> at the time of </w:t>
      </w:r>
      <w:r w:rsidR="00834D04" w:rsidRPr="009D28A7">
        <w:rPr>
          <w:rFonts w:cs="Arial"/>
          <w:sz w:val="22"/>
          <w:szCs w:val="22"/>
        </w:rPr>
        <w:t>application</w:t>
      </w:r>
      <w:r w:rsidR="00E524A0" w:rsidRPr="009D28A7">
        <w:rPr>
          <w:rFonts w:cs="Arial"/>
          <w:sz w:val="22"/>
          <w:szCs w:val="22"/>
        </w:rPr>
        <w:t>,</w:t>
      </w:r>
      <w:r w:rsidRPr="009D28A7">
        <w:rPr>
          <w:rFonts w:cs="Arial"/>
          <w:sz w:val="22"/>
          <w:szCs w:val="22"/>
        </w:rPr>
        <w:t xml:space="preserve"> or whose parent has accepted an offer of a place at the </w:t>
      </w:r>
      <w:r w:rsidR="00E040C3" w:rsidRPr="009D28A7">
        <w:rPr>
          <w:rFonts w:cs="Arial"/>
          <w:sz w:val="22"/>
          <w:szCs w:val="22"/>
        </w:rPr>
        <w:t>academy</w:t>
      </w:r>
      <w:r w:rsidR="00085DFB" w:rsidRPr="009D28A7">
        <w:rPr>
          <w:rFonts w:cs="Arial"/>
          <w:sz w:val="22"/>
          <w:szCs w:val="22"/>
        </w:rPr>
        <w:t xml:space="preserve"> </w:t>
      </w:r>
      <w:r w:rsidRPr="009D28A7">
        <w:rPr>
          <w:rFonts w:cs="Arial"/>
          <w:sz w:val="22"/>
          <w:szCs w:val="22"/>
        </w:rPr>
        <w:t xml:space="preserve">and who is expected still to be in attendance at the time of entry to the </w:t>
      </w:r>
      <w:r w:rsidR="00E040C3" w:rsidRPr="009D28A7">
        <w:rPr>
          <w:rFonts w:cs="Arial"/>
          <w:sz w:val="22"/>
          <w:szCs w:val="22"/>
        </w:rPr>
        <w:t>academy</w:t>
      </w:r>
      <w:r w:rsidRPr="009D28A7">
        <w:rPr>
          <w:rFonts w:cs="Arial"/>
          <w:sz w:val="22"/>
          <w:szCs w:val="22"/>
        </w:rPr>
        <w:t>.</w:t>
      </w:r>
    </w:p>
    <w:p w14:paraId="0E0B9005" w14:textId="61530521" w:rsidR="009D2CB2" w:rsidRPr="009D28A7" w:rsidRDefault="00AA7555" w:rsidP="003F4E8D">
      <w:pPr>
        <w:pStyle w:val="ListParagraph"/>
        <w:numPr>
          <w:ilvl w:val="0"/>
          <w:numId w:val="19"/>
        </w:numPr>
        <w:autoSpaceDE w:val="0"/>
        <w:autoSpaceDN w:val="0"/>
        <w:adjustRightInd w:val="0"/>
        <w:spacing w:after="120" w:line="360" w:lineRule="auto"/>
        <w:ind w:left="714" w:hanging="357"/>
        <w:rPr>
          <w:rFonts w:cs="Arial"/>
          <w:sz w:val="22"/>
          <w:szCs w:val="22"/>
        </w:rPr>
      </w:pPr>
      <w:r>
        <w:rPr>
          <w:rFonts w:cs="Arial"/>
          <w:sz w:val="22"/>
          <w:szCs w:val="22"/>
        </w:rPr>
        <w:t>All o</w:t>
      </w:r>
      <w:r w:rsidR="006506A9" w:rsidRPr="009D28A7">
        <w:rPr>
          <w:rFonts w:cs="Arial"/>
          <w:sz w:val="22"/>
          <w:szCs w:val="22"/>
        </w:rPr>
        <w:t>ther children.</w:t>
      </w:r>
    </w:p>
    <w:p w14:paraId="24E388D6" w14:textId="4DE58824" w:rsidR="00982D5D" w:rsidRDefault="009D2CB2" w:rsidP="003F4E8D">
      <w:pPr>
        <w:spacing w:after="240" w:line="360" w:lineRule="auto"/>
        <w:ind w:left="720"/>
        <w:rPr>
          <w:rFonts w:cs="Arial"/>
          <w:sz w:val="22"/>
          <w:szCs w:val="22"/>
        </w:rPr>
      </w:pPr>
      <w:r w:rsidRPr="009D28A7">
        <w:rPr>
          <w:rFonts w:cs="Arial"/>
          <w:b/>
          <w:sz w:val="22"/>
          <w:szCs w:val="22"/>
        </w:rPr>
        <w:t>Note:</w:t>
      </w:r>
      <w:r w:rsidRPr="009D28A7">
        <w:rPr>
          <w:rFonts w:cs="Arial"/>
          <w:sz w:val="22"/>
          <w:szCs w:val="22"/>
        </w:rPr>
        <w:t xml:space="preserve"> </w:t>
      </w:r>
      <w:r w:rsidR="006506A9" w:rsidRPr="009D28A7">
        <w:rPr>
          <w:rFonts w:cs="Arial"/>
          <w:sz w:val="22"/>
          <w:szCs w:val="22"/>
        </w:rPr>
        <w:t xml:space="preserve">Proximity of the child’s home, as measured by the </w:t>
      </w:r>
      <w:r w:rsidR="000A3DB2" w:rsidRPr="009D28A7">
        <w:rPr>
          <w:rFonts w:cs="Arial"/>
          <w:sz w:val="22"/>
          <w:szCs w:val="22"/>
        </w:rPr>
        <w:t>straight-line</w:t>
      </w:r>
      <w:r w:rsidR="006506A9" w:rsidRPr="009D28A7">
        <w:rPr>
          <w:rFonts w:cs="Arial"/>
          <w:sz w:val="22"/>
          <w:szCs w:val="22"/>
        </w:rPr>
        <w:t xml:space="preserve"> distance between the home and the </w:t>
      </w:r>
      <w:r w:rsidR="00E040C3" w:rsidRPr="009D28A7">
        <w:rPr>
          <w:rFonts w:cs="Arial"/>
          <w:sz w:val="22"/>
          <w:szCs w:val="22"/>
        </w:rPr>
        <w:t>academy</w:t>
      </w:r>
      <w:r w:rsidR="0006158F" w:rsidRPr="009D28A7">
        <w:rPr>
          <w:rFonts w:cs="Arial"/>
          <w:sz w:val="22"/>
          <w:szCs w:val="22"/>
          <w:vertAlign w:val="superscript"/>
        </w:rPr>
        <w:t>(viii)</w:t>
      </w:r>
      <w:r w:rsidR="00EC25B6">
        <w:rPr>
          <w:rFonts w:cs="Arial"/>
          <w:sz w:val="22"/>
          <w:szCs w:val="22"/>
        </w:rPr>
        <w:t xml:space="preserve">, </w:t>
      </w:r>
      <w:r w:rsidR="006506A9" w:rsidRPr="009D28A7">
        <w:rPr>
          <w:rFonts w:cs="Arial"/>
          <w:sz w:val="22"/>
          <w:szCs w:val="22"/>
        </w:rPr>
        <w:t>with those living nearer being accorded the higher priority, will serve to differentiate</w:t>
      </w:r>
      <w:r w:rsidR="00697FF9" w:rsidRPr="009D28A7">
        <w:rPr>
          <w:rFonts w:cs="Arial"/>
          <w:sz w:val="22"/>
          <w:szCs w:val="22"/>
        </w:rPr>
        <w:t xml:space="preserve"> between children in criteria 1 </w:t>
      </w:r>
      <w:r w:rsidR="006506A9" w:rsidRPr="009D28A7">
        <w:rPr>
          <w:rFonts w:cs="Arial"/>
          <w:sz w:val="22"/>
          <w:szCs w:val="22"/>
        </w:rPr>
        <w:t xml:space="preserve">to </w:t>
      </w:r>
      <w:r w:rsidR="0035178D">
        <w:rPr>
          <w:rFonts w:cs="Arial"/>
          <w:sz w:val="22"/>
          <w:szCs w:val="22"/>
        </w:rPr>
        <w:t>8</w:t>
      </w:r>
      <w:r w:rsidR="006506A9" w:rsidRPr="009D28A7">
        <w:rPr>
          <w:rFonts w:cs="Arial"/>
          <w:sz w:val="22"/>
          <w:szCs w:val="22"/>
        </w:rPr>
        <w:t xml:space="preserve"> should the need arise.  In the event that two distance measurements are identical, the </w:t>
      </w:r>
      <w:r w:rsidR="00E040C3" w:rsidRPr="009D28A7">
        <w:rPr>
          <w:rFonts w:cs="Arial"/>
          <w:sz w:val="22"/>
          <w:szCs w:val="22"/>
        </w:rPr>
        <w:t>academy</w:t>
      </w:r>
      <w:r w:rsidR="006506A9" w:rsidRPr="009D28A7">
        <w:rPr>
          <w:rFonts w:cs="Arial"/>
          <w:sz w:val="22"/>
          <w:szCs w:val="22"/>
        </w:rPr>
        <w:t xml:space="preserve"> will use random allocation to decide which child should be offered the place.  The process will be conducted in the presence of a person independent of the </w:t>
      </w:r>
      <w:r w:rsidR="00E040C3" w:rsidRPr="009D28A7">
        <w:rPr>
          <w:rFonts w:cs="Arial"/>
          <w:sz w:val="22"/>
          <w:szCs w:val="22"/>
        </w:rPr>
        <w:t>academy</w:t>
      </w:r>
      <w:r w:rsidR="006506A9" w:rsidRPr="009D28A7">
        <w:rPr>
          <w:rFonts w:cs="Arial"/>
          <w:sz w:val="22"/>
          <w:szCs w:val="22"/>
        </w:rPr>
        <w:t>.</w:t>
      </w:r>
    </w:p>
    <w:p w14:paraId="51BB67B7" w14:textId="5BED60EF" w:rsidR="006506A9" w:rsidRPr="00FC3BE0" w:rsidRDefault="00EC25B6" w:rsidP="00982D5D">
      <w:pPr>
        <w:spacing w:after="240"/>
        <w:rPr>
          <w:rFonts w:cs="Arial"/>
          <w:b/>
          <w:sz w:val="22"/>
          <w:szCs w:val="22"/>
          <w:u w:val="single"/>
        </w:rPr>
      </w:pPr>
      <w:r>
        <w:rPr>
          <w:rFonts w:cs="Arial"/>
          <w:b/>
          <w:sz w:val="22"/>
          <w:szCs w:val="22"/>
          <w:u w:val="single"/>
        </w:rPr>
        <w:lastRenderedPageBreak/>
        <w:t>In-</w:t>
      </w:r>
      <w:r w:rsidR="00A662EF" w:rsidRPr="00FC3BE0">
        <w:rPr>
          <w:rFonts w:cs="Arial"/>
          <w:b/>
          <w:sz w:val="22"/>
          <w:szCs w:val="22"/>
          <w:u w:val="single"/>
        </w:rPr>
        <w:t xml:space="preserve">Year </w:t>
      </w:r>
      <w:r w:rsidR="006506A9" w:rsidRPr="00FC3BE0">
        <w:rPr>
          <w:rFonts w:cs="Arial"/>
          <w:b/>
          <w:sz w:val="22"/>
          <w:szCs w:val="22"/>
          <w:u w:val="single"/>
        </w:rPr>
        <w:t xml:space="preserve">Admissions </w:t>
      </w:r>
    </w:p>
    <w:p w14:paraId="632686CF" w14:textId="6C85CB1E" w:rsidR="00D80913" w:rsidRPr="00320D2A" w:rsidRDefault="00D80913" w:rsidP="00F63EE3">
      <w:pPr>
        <w:pStyle w:val="NoSpacing"/>
        <w:spacing w:after="120" w:line="360" w:lineRule="auto"/>
        <w:rPr>
          <w:rFonts w:cs="Arial"/>
          <w:sz w:val="22"/>
        </w:rPr>
      </w:pPr>
      <w:r w:rsidRPr="00881F2B">
        <w:rPr>
          <w:rFonts w:cs="Arial"/>
          <w:sz w:val="22"/>
        </w:rPr>
        <w:t>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w:t>
      </w:r>
      <w:r w:rsidRPr="00320D2A">
        <w:rPr>
          <w:rFonts w:cs="Arial"/>
          <w:sz w:val="22"/>
        </w:rPr>
        <w:t xml:space="preserve"> </w:t>
      </w:r>
    </w:p>
    <w:p w14:paraId="0007D200" w14:textId="1701B7AF" w:rsidR="00D80913" w:rsidRPr="00881F2B" w:rsidRDefault="00D80913" w:rsidP="00F63EE3">
      <w:pPr>
        <w:spacing w:after="120" w:line="360" w:lineRule="auto"/>
        <w:rPr>
          <w:rFonts w:cs="Arial"/>
          <w:sz w:val="22"/>
          <w:szCs w:val="22"/>
        </w:rPr>
      </w:pPr>
      <w:r w:rsidRPr="00881F2B">
        <w:rPr>
          <w:rFonts w:cs="Arial"/>
          <w:sz w:val="22"/>
          <w:szCs w:val="22"/>
        </w:rPr>
        <w:t>Mid-term applications will be dealt with using the same admissions criteria given above. Applications must be made via the Shropshire Council online portal (</w:t>
      </w:r>
      <w:hyperlink r:id="rId17" w:history="1">
        <w:r w:rsidRPr="00881F2B">
          <w:rPr>
            <w:rStyle w:val="Hyperlink"/>
            <w:rFonts w:cs="Arial"/>
            <w:sz w:val="22"/>
            <w:szCs w:val="22"/>
          </w:rPr>
          <w:t>Synergy - Homepage (shropshire.gov.uk)</w:t>
        </w:r>
      </w:hyperlink>
      <w:r w:rsidRPr="00881F2B">
        <w:rPr>
          <w:rFonts w:cs="Arial"/>
          <w:sz w:val="22"/>
          <w:szCs w:val="22"/>
        </w:rPr>
        <w:t xml:space="preserve">  If there is a space in the relevant year group a place will be offered.  A formal letter from Shropshire Council’s Admissions Team will be sent to the parent on our behalf, advising them of our decision to offer a place and the need to contact school directly to arrange a start date. </w:t>
      </w:r>
    </w:p>
    <w:p w14:paraId="4BB86047" w14:textId="77777777" w:rsidR="00D80913" w:rsidRPr="00881F2B" w:rsidRDefault="00D80913" w:rsidP="00F63EE3">
      <w:pPr>
        <w:spacing w:after="120" w:line="360" w:lineRule="auto"/>
        <w:rPr>
          <w:rFonts w:cs="Arial"/>
          <w:sz w:val="22"/>
          <w:szCs w:val="22"/>
        </w:rPr>
      </w:pPr>
      <w:r w:rsidRPr="00881F2B">
        <w:rPr>
          <w:rFonts w:cs="Arial"/>
          <w:sz w:val="22"/>
          <w:szCs w:val="22"/>
        </w:rPr>
        <w:t xml:space="preserve">If there are no vacancies in the year group, Shropshire Council’s Admission Team will speak to the Headteacher to consider whether additional places can be offered. A decision must be notified to parents within 15 days of making the application. </w:t>
      </w:r>
    </w:p>
    <w:p w14:paraId="1AC5C4D8" w14:textId="5FFC1479" w:rsidR="00D80913" w:rsidRPr="00881F2B" w:rsidRDefault="00D80913" w:rsidP="00F63EE3">
      <w:pPr>
        <w:spacing w:after="120" w:line="360" w:lineRule="auto"/>
        <w:rPr>
          <w:rFonts w:cs="Arial"/>
          <w:sz w:val="22"/>
          <w:szCs w:val="22"/>
        </w:rPr>
      </w:pPr>
      <w:r w:rsidRPr="00881F2B">
        <w:rPr>
          <w:rFonts w:cs="Arial"/>
          <w:sz w:val="22"/>
          <w:szCs w:val="22"/>
        </w:rPr>
        <w:t>If a place cannot be offered, parents will receive a formal letter and information on how to appeal against the decision from Shropshire Council’s School Admissions Team on our behalf.</w:t>
      </w:r>
    </w:p>
    <w:p w14:paraId="70A08919" w14:textId="77777777" w:rsidR="00D80913" w:rsidRPr="00881F2B" w:rsidRDefault="00D80913" w:rsidP="003F4E8D">
      <w:pPr>
        <w:spacing w:after="120" w:line="360" w:lineRule="auto"/>
        <w:rPr>
          <w:rFonts w:cs="Arial"/>
        </w:rPr>
      </w:pPr>
      <w:r w:rsidRPr="00881F2B">
        <w:rPr>
          <w:rFonts w:cs="Arial"/>
          <w:sz w:val="22"/>
          <w:szCs w:val="22"/>
        </w:rPr>
        <w:t>Shropshire Council will maintain a waiting list for unsuccessful applicants.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w:t>
      </w:r>
      <w:r w:rsidRPr="00881F2B">
        <w:rPr>
          <w:rFonts w:cs="Arial"/>
        </w:rPr>
        <w:t xml:space="preserve">. </w:t>
      </w:r>
    </w:p>
    <w:p w14:paraId="7E13605D" w14:textId="5047EF33" w:rsidR="006506A9" w:rsidRPr="009E0575" w:rsidRDefault="006506A9" w:rsidP="0086096A">
      <w:pPr>
        <w:pStyle w:val="DefaultText1"/>
        <w:spacing w:after="120" w:line="360" w:lineRule="auto"/>
        <w:jc w:val="both"/>
        <w:rPr>
          <w:rFonts w:ascii="Arial" w:hAnsi="Arial" w:cs="Arial"/>
          <w:b/>
          <w:sz w:val="22"/>
          <w:szCs w:val="22"/>
          <w:u w:val="single"/>
          <w:vertAlign w:val="superscript"/>
        </w:rPr>
      </w:pPr>
      <w:r w:rsidRPr="001C140F">
        <w:rPr>
          <w:rFonts w:ascii="Arial" w:hAnsi="Arial" w:cs="Arial"/>
          <w:b/>
          <w:sz w:val="22"/>
          <w:szCs w:val="22"/>
          <w:u w:val="single"/>
        </w:rPr>
        <w:t>Admission outside normal age group</w:t>
      </w:r>
      <w:r w:rsidR="009E0575">
        <w:rPr>
          <w:rFonts w:ascii="Arial" w:hAnsi="Arial" w:cs="Arial"/>
          <w:b/>
          <w:sz w:val="22"/>
          <w:szCs w:val="22"/>
          <w:u w:val="single"/>
          <w:vertAlign w:val="superscript"/>
        </w:rPr>
        <w:t>(ii)</w:t>
      </w:r>
    </w:p>
    <w:p w14:paraId="5E8ECE73" w14:textId="2E67BAF3" w:rsidR="006506A9" w:rsidRDefault="009E0575" w:rsidP="0086096A">
      <w:pPr>
        <w:pStyle w:val="DefaultText1"/>
        <w:spacing w:after="120" w:line="360" w:lineRule="auto"/>
        <w:jc w:val="both"/>
        <w:rPr>
          <w:rFonts w:ascii="Arial" w:hAnsi="Arial" w:cs="Arial"/>
          <w:sz w:val="22"/>
          <w:szCs w:val="22"/>
        </w:rPr>
      </w:pPr>
      <w:r>
        <w:rPr>
          <w:rFonts w:ascii="Arial" w:hAnsi="Arial" w:cs="Arial"/>
          <w:sz w:val="22"/>
          <w:szCs w:val="22"/>
        </w:rPr>
        <w:t>In addition to requests from summer born children to start Reception in the September following their fifth birthday parents can also seek a place for a place</w:t>
      </w:r>
      <w:r w:rsidR="000D302C">
        <w:rPr>
          <w:rFonts w:ascii="Arial" w:hAnsi="Arial" w:cs="Arial"/>
          <w:sz w:val="22"/>
          <w:szCs w:val="22"/>
        </w:rPr>
        <w:t xml:space="preserve"> for their child outside of their normal age group, </w:t>
      </w:r>
      <w:r w:rsidR="006506A9" w:rsidRPr="001C140F">
        <w:rPr>
          <w:rFonts w:ascii="Arial" w:hAnsi="Arial" w:cs="Arial"/>
          <w:sz w:val="22"/>
          <w:szCs w:val="22"/>
        </w:rPr>
        <w:t>e.g. for those who have missed education due to ill health</w:t>
      </w:r>
      <w:r w:rsidR="00EC25B6">
        <w:rPr>
          <w:rFonts w:ascii="Arial" w:hAnsi="Arial" w:cs="Arial"/>
          <w:sz w:val="22"/>
          <w:szCs w:val="22"/>
        </w:rPr>
        <w:t>,</w:t>
      </w:r>
      <w:r w:rsidR="00AB0349">
        <w:rPr>
          <w:rFonts w:ascii="Arial" w:hAnsi="Arial" w:cs="Arial"/>
          <w:sz w:val="22"/>
          <w:szCs w:val="22"/>
        </w:rPr>
        <w:t xml:space="preserve"> or if they are gifted and talented</w:t>
      </w:r>
      <w:r w:rsidR="006506A9" w:rsidRPr="001C140F">
        <w:rPr>
          <w:rFonts w:ascii="Arial" w:hAnsi="Arial" w:cs="Arial"/>
          <w:sz w:val="22"/>
          <w:szCs w:val="22"/>
        </w:rPr>
        <w:t xml:space="preserve">.  Each case will be considered on its own merits and circumstances. However, such admissions will not normally be agreed without a consensus </w:t>
      </w:r>
      <w:r w:rsidR="00671525">
        <w:rPr>
          <w:rFonts w:ascii="Arial" w:hAnsi="Arial" w:cs="Arial"/>
          <w:sz w:val="22"/>
          <w:szCs w:val="22"/>
        </w:rPr>
        <w:t xml:space="preserve">of the academy’s Leadership team </w:t>
      </w:r>
      <w:r w:rsidR="006506A9" w:rsidRPr="001C140F">
        <w:rPr>
          <w:rFonts w:ascii="Arial" w:hAnsi="Arial" w:cs="Arial"/>
          <w:sz w:val="22"/>
          <w:szCs w:val="22"/>
        </w:rPr>
        <w:t xml:space="preserve">that to do so would be in the pupil’s </w:t>
      </w:r>
      <w:r w:rsidR="00A662EF">
        <w:rPr>
          <w:rFonts w:ascii="Arial" w:hAnsi="Arial" w:cs="Arial"/>
          <w:sz w:val="22"/>
          <w:szCs w:val="22"/>
        </w:rPr>
        <w:t xml:space="preserve">best </w:t>
      </w:r>
      <w:r w:rsidR="006506A9" w:rsidRPr="001C140F">
        <w:rPr>
          <w:rFonts w:ascii="Arial" w:hAnsi="Arial" w:cs="Arial"/>
          <w:sz w:val="22"/>
          <w:szCs w:val="22"/>
        </w:rPr>
        <w:t>interests</w:t>
      </w:r>
      <w:r w:rsidR="00A65A45" w:rsidRPr="001C140F">
        <w:rPr>
          <w:rFonts w:ascii="Arial" w:hAnsi="Arial" w:cs="Arial"/>
          <w:sz w:val="22"/>
          <w:szCs w:val="22"/>
        </w:rPr>
        <w:t>. It is recommended that parents</w:t>
      </w:r>
      <w:r w:rsidR="00FA1E23">
        <w:rPr>
          <w:rFonts w:ascii="Arial" w:hAnsi="Arial" w:cs="Arial"/>
          <w:sz w:val="22"/>
          <w:szCs w:val="22"/>
        </w:rPr>
        <w:t xml:space="preserve"> discuss their wishes with the Head</w:t>
      </w:r>
      <w:r w:rsidR="00A65A45" w:rsidRPr="001C140F">
        <w:rPr>
          <w:rFonts w:ascii="Arial" w:hAnsi="Arial" w:cs="Arial"/>
          <w:sz w:val="22"/>
          <w:szCs w:val="22"/>
        </w:rPr>
        <w:t xml:space="preserve">teacher in advance of applying for a place.  </w:t>
      </w:r>
      <w:r w:rsidR="00242BFD">
        <w:rPr>
          <w:rFonts w:ascii="Arial" w:hAnsi="Arial" w:cs="Arial"/>
          <w:sz w:val="22"/>
          <w:szCs w:val="22"/>
        </w:rPr>
        <w:t xml:space="preserve">Parents have a statutory right to appeal against a refusal of a place at a school for which they have applied. This right does </w:t>
      </w:r>
      <w:r w:rsidR="00242BFD" w:rsidRPr="00EC25B6">
        <w:rPr>
          <w:rFonts w:ascii="Arial" w:hAnsi="Arial" w:cs="Arial"/>
          <w:b/>
          <w:sz w:val="22"/>
          <w:szCs w:val="22"/>
        </w:rPr>
        <w:t xml:space="preserve">not </w:t>
      </w:r>
      <w:r w:rsidR="00242BFD">
        <w:rPr>
          <w:rFonts w:ascii="Arial" w:hAnsi="Arial" w:cs="Arial"/>
          <w:sz w:val="22"/>
          <w:szCs w:val="22"/>
        </w:rPr>
        <w:t xml:space="preserve">apply if they are offered a place at the school, but it is </w:t>
      </w:r>
      <w:r w:rsidR="00242BFD" w:rsidRPr="00EC25B6">
        <w:rPr>
          <w:rFonts w:ascii="Arial" w:hAnsi="Arial" w:cs="Arial"/>
          <w:b/>
          <w:sz w:val="22"/>
          <w:szCs w:val="22"/>
        </w:rPr>
        <w:t xml:space="preserve">not </w:t>
      </w:r>
      <w:r w:rsidR="00242BFD">
        <w:rPr>
          <w:rFonts w:ascii="Arial" w:hAnsi="Arial" w:cs="Arial"/>
          <w:sz w:val="22"/>
          <w:szCs w:val="22"/>
        </w:rPr>
        <w:t xml:space="preserve">in their preferred age </w:t>
      </w:r>
      <w:r w:rsidR="00D42609">
        <w:rPr>
          <w:rFonts w:ascii="Arial" w:hAnsi="Arial" w:cs="Arial"/>
          <w:sz w:val="22"/>
          <w:szCs w:val="22"/>
        </w:rPr>
        <w:t>group.</w:t>
      </w:r>
      <w:r w:rsidR="00D42609" w:rsidRPr="001C140F">
        <w:rPr>
          <w:rFonts w:ascii="Arial" w:hAnsi="Arial" w:cs="Arial"/>
          <w:sz w:val="22"/>
          <w:szCs w:val="22"/>
        </w:rPr>
        <w:t xml:space="preserve"> It</w:t>
      </w:r>
      <w:r w:rsidR="00D96515" w:rsidRPr="001C140F">
        <w:rPr>
          <w:rFonts w:ascii="Arial" w:hAnsi="Arial" w:cs="Arial"/>
          <w:sz w:val="22"/>
          <w:szCs w:val="22"/>
        </w:rPr>
        <w:t xml:space="preserve"> should be noted that if a place in the requested age group is refused, but one in the normal age group is offered, then there is no right of appeal.</w:t>
      </w:r>
    </w:p>
    <w:p w14:paraId="5E76E454" w14:textId="77777777" w:rsidR="002D39A1" w:rsidRDefault="002D39A1">
      <w:pPr>
        <w:rPr>
          <w:rFonts w:cs="Arial"/>
          <w:sz w:val="22"/>
          <w:szCs w:val="22"/>
          <w:lang w:eastAsia="en-US"/>
        </w:rPr>
      </w:pPr>
      <w:r>
        <w:rPr>
          <w:rFonts w:cs="Arial"/>
          <w:sz w:val="22"/>
          <w:szCs w:val="22"/>
        </w:rPr>
        <w:br w:type="page"/>
      </w:r>
    </w:p>
    <w:p w14:paraId="01CFD39C" w14:textId="1615D41C" w:rsidR="00F63EE3" w:rsidRPr="00F63EE3" w:rsidRDefault="00F63EE3" w:rsidP="00F63EE3">
      <w:pPr>
        <w:pStyle w:val="DefaultText1"/>
        <w:spacing w:after="120" w:line="360" w:lineRule="auto"/>
        <w:jc w:val="both"/>
        <w:rPr>
          <w:rFonts w:ascii="Arial" w:hAnsi="Arial" w:cs="Arial"/>
          <w:sz w:val="22"/>
          <w:szCs w:val="22"/>
          <w:lang w:val="en-GB"/>
        </w:rPr>
      </w:pPr>
      <w:r w:rsidRPr="00F63EE3">
        <w:rPr>
          <w:rFonts w:ascii="Arial" w:hAnsi="Arial" w:cs="Arial"/>
          <w:sz w:val="22"/>
          <w:szCs w:val="22"/>
          <w:lang w:val="en-GB"/>
        </w:rPr>
        <w:lastRenderedPageBreak/>
        <w:t>The process for requesting such admissions is as follows;</w:t>
      </w:r>
    </w:p>
    <w:p w14:paraId="1CF5C9E9" w14:textId="77777777" w:rsidR="00F63EE3" w:rsidRPr="00F63EE3" w:rsidRDefault="00F63EE3" w:rsidP="00F63EE3">
      <w:pPr>
        <w:pStyle w:val="DefaultText1"/>
        <w:spacing w:line="360" w:lineRule="auto"/>
        <w:jc w:val="both"/>
        <w:rPr>
          <w:rFonts w:ascii="Arial" w:hAnsi="Arial" w:cs="Arial"/>
          <w:sz w:val="22"/>
          <w:szCs w:val="22"/>
          <w:lang w:val="en-GB"/>
        </w:rPr>
      </w:pPr>
      <w:r w:rsidRPr="00F63EE3">
        <w:rPr>
          <w:rFonts w:ascii="Arial" w:hAnsi="Arial" w:cs="Arial"/>
          <w:sz w:val="22"/>
          <w:szCs w:val="22"/>
          <w:lang w:val="en-GB"/>
        </w:rPr>
        <w:t>With the application, parents should request that the child is admitted to another year group (state which one), and the reasons for that request. Parents will need to submit any evidence in support of their case with the application, for instance from a medical practitioner, headteacher etc.</w:t>
      </w:r>
    </w:p>
    <w:p w14:paraId="1C4FB901" w14:textId="77777777" w:rsidR="00F63EE3" w:rsidRPr="00F63EE3" w:rsidRDefault="00F63EE3" w:rsidP="00F63EE3">
      <w:pPr>
        <w:pStyle w:val="DefaultText1"/>
        <w:spacing w:line="360" w:lineRule="auto"/>
        <w:jc w:val="both"/>
        <w:rPr>
          <w:rFonts w:ascii="Arial" w:hAnsi="Arial" w:cs="Arial"/>
          <w:sz w:val="22"/>
          <w:szCs w:val="22"/>
          <w:lang w:val="en-GB"/>
        </w:rPr>
      </w:pPr>
      <w:r w:rsidRPr="00F63EE3">
        <w:rPr>
          <w:rFonts w:ascii="Arial" w:hAnsi="Arial" w:cs="Arial"/>
          <w:sz w:val="22"/>
          <w:szCs w:val="22"/>
          <w:lang w:val="en-GB"/>
        </w:rPr>
        <w:t>Some of the evidence a parent might submit could include:</w:t>
      </w:r>
    </w:p>
    <w:p w14:paraId="39791F2D" w14:textId="77777777" w:rsidR="00F63EE3" w:rsidRPr="00F63EE3" w:rsidRDefault="00F63EE3" w:rsidP="00F63EE3">
      <w:pPr>
        <w:pStyle w:val="DefaultText1"/>
        <w:numPr>
          <w:ilvl w:val="0"/>
          <w:numId w:val="22"/>
        </w:numPr>
        <w:spacing w:line="360" w:lineRule="auto"/>
        <w:jc w:val="both"/>
        <w:rPr>
          <w:rFonts w:ascii="Arial" w:hAnsi="Arial" w:cs="Arial"/>
          <w:sz w:val="22"/>
          <w:szCs w:val="22"/>
          <w:lang w:val="en-GB"/>
        </w:rPr>
      </w:pPr>
      <w:r w:rsidRPr="00F63EE3">
        <w:rPr>
          <w:rFonts w:ascii="Arial" w:hAnsi="Arial" w:cs="Arial"/>
          <w:sz w:val="22"/>
          <w:szCs w:val="22"/>
          <w:lang w:val="en-GB"/>
        </w:rPr>
        <w:t>information about the child’s academic, social and emotional development;</w:t>
      </w:r>
    </w:p>
    <w:p w14:paraId="76ADC395" w14:textId="77777777" w:rsidR="00F63EE3" w:rsidRPr="00F63EE3" w:rsidRDefault="00F63EE3" w:rsidP="00F63EE3">
      <w:pPr>
        <w:pStyle w:val="DefaultText1"/>
        <w:numPr>
          <w:ilvl w:val="0"/>
          <w:numId w:val="22"/>
        </w:numPr>
        <w:spacing w:line="360" w:lineRule="auto"/>
        <w:jc w:val="both"/>
        <w:rPr>
          <w:rFonts w:ascii="Arial" w:hAnsi="Arial" w:cs="Arial"/>
          <w:sz w:val="22"/>
          <w:szCs w:val="22"/>
          <w:lang w:val="en-GB"/>
        </w:rPr>
      </w:pPr>
      <w:r w:rsidRPr="00F63EE3">
        <w:rPr>
          <w:rFonts w:ascii="Arial" w:hAnsi="Arial" w:cs="Arial"/>
          <w:sz w:val="22"/>
          <w:szCs w:val="22"/>
          <w:lang w:val="en-GB"/>
        </w:rPr>
        <w:t>where relevant, their medical history and the views of a medical professional;</w:t>
      </w:r>
    </w:p>
    <w:p w14:paraId="03351ADA" w14:textId="77777777" w:rsidR="00F63EE3" w:rsidRPr="00F63EE3" w:rsidRDefault="00F63EE3" w:rsidP="00F63EE3">
      <w:pPr>
        <w:pStyle w:val="DefaultText1"/>
        <w:numPr>
          <w:ilvl w:val="0"/>
          <w:numId w:val="22"/>
        </w:numPr>
        <w:spacing w:line="360" w:lineRule="auto"/>
        <w:jc w:val="both"/>
        <w:rPr>
          <w:rFonts w:ascii="Arial" w:hAnsi="Arial" w:cs="Arial"/>
          <w:sz w:val="22"/>
          <w:szCs w:val="22"/>
          <w:lang w:val="en-GB"/>
        </w:rPr>
      </w:pPr>
      <w:r w:rsidRPr="00F63EE3">
        <w:rPr>
          <w:rFonts w:ascii="Arial" w:hAnsi="Arial" w:cs="Arial"/>
          <w:sz w:val="22"/>
          <w:szCs w:val="22"/>
          <w:lang w:val="en-GB"/>
        </w:rPr>
        <w:t>whether they have previously been educated out of their normal age group; and</w:t>
      </w:r>
    </w:p>
    <w:p w14:paraId="2753CA14" w14:textId="77777777" w:rsidR="00F63EE3" w:rsidRPr="00F63EE3" w:rsidRDefault="00F63EE3" w:rsidP="00F63EE3">
      <w:pPr>
        <w:pStyle w:val="DefaultText1"/>
        <w:numPr>
          <w:ilvl w:val="0"/>
          <w:numId w:val="22"/>
        </w:numPr>
        <w:spacing w:line="360" w:lineRule="auto"/>
        <w:jc w:val="both"/>
        <w:rPr>
          <w:rFonts w:ascii="Arial" w:hAnsi="Arial" w:cs="Arial"/>
          <w:sz w:val="22"/>
          <w:szCs w:val="22"/>
          <w:lang w:val="en-GB"/>
        </w:rPr>
      </w:pPr>
      <w:r w:rsidRPr="00F63EE3">
        <w:rPr>
          <w:rFonts w:ascii="Arial" w:hAnsi="Arial" w:cs="Arial"/>
          <w:sz w:val="22"/>
          <w:szCs w:val="22"/>
          <w:lang w:val="en-GB"/>
        </w:rPr>
        <w:t>whether they may naturally have fallen into a lower age group if it were not for being born prematurely.</w:t>
      </w:r>
    </w:p>
    <w:p w14:paraId="3BD2108C" w14:textId="139FDF56" w:rsidR="00F63EE3" w:rsidRPr="00325FCA" w:rsidRDefault="00F63EE3" w:rsidP="00F63EE3">
      <w:pPr>
        <w:pStyle w:val="DefaultText1"/>
        <w:spacing w:after="120" w:line="360" w:lineRule="auto"/>
        <w:jc w:val="both"/>
        <w:rPr>
          <w:rFonts w:ascii="Arial" w:hAnsi="Arial" w:cs="Arial"/>
          <w:sz w:val="22"/>
          <w:szCs w:val="22"/>
          <w:lang w:val="en-GB"/>
        </w:rPr>
      </w:pPr>
      <w:r w:rsidRPr="00F63EE3">
        <w:rPr>
          <w:rFonts w:ascii="Arial" w:hAnsi="Arial" w:cs="Arial"/>
          <w:sz w:val="22"/>
          <w:szCs w:val="22"/>
          <w:lang w:val="en-GB"/>
        </w:rPr>
        <w:t>Requests for admission out of the normal year group will be considered alongside other applications made at the same time.</w:t>
      </w:r>
    </w:p>
    <w:p w14:paraId="4F7643BE" w14:textId="77777777"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t>Waiting Lists</w:t>
      </w:r>
    </w:p>
    <w:p w14:paraId="66430048" w14:textId="53AE0305" w:rsidR="00E14EA2" w:rsidRPr="00881F2B" w:rsidRDefault="00E14EA2" w:rsidP="00881F2B">
      <w:pPr>
        <w:spacing w:line="360" w:lineRule="auto"/>
        <w:rPr>
          <w:rFonts w:cs="Arial"/>
          <w:sz w:val="22"/>
          <w:szCs w:val="22"/>
        </w:rPr>
      </w:pPr>
      <w:r w:rsidRPr="00A54102">
        <w:rPr>
          <w:rFonts w:cs="Arial"/>
          <w:sz w:val="22"/>
          <w:szCs w:val="22"/>
        </w:rPr>
        <w:t>Shropshire Council will maintain a waiting list for unsuccessful applicants on our behalf.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w:t>
      </w:r>
      <w:r w:rsidRPr="00A54102">
        <w:rPr>
          <w:rFonts w:cs="Arial"/>
          <w:sz w:val="20"/>
        </w:rPr>
        <w:t xml:space="preserve"> </w:t>
      </w:r>
      <w:r w:rsidRPr="00881F2B">
        <w:rPr>
          <w:rFonts w:cs="Arial"/>
          <w:sz w:val="22"/>
          <w:szCs w:val="22"/>
        </w:rPr>
        <w:t xml:space="preserve">whichever is the earliest date, with the exception of Reception children who have deferred entry until later in the same academic year. If an offer of a place is refused, the name will be removed from the waiting list. </w:t>
      </w:r>
    </w:p>
    <w:p w14:paraId="1767E421" w14:textId="77777777" w:rsidR="00E14EA2" w:rsidRPr="00881F2B" w:rsidRDefault="00E14EA2" w:rsidP="00E14EA2">
      <w:pPr>
        <w:rPr>
          <w:rFonts w:cs="Arial"/>
          <w:sz w:val="22"/>
          <w:szCs w:val="22"/>
        </w:rPr>
      </w:pPr>
    </w:p>
    <w:p w14:paraId="6402169A" w14:textId="77777777" w:rsidR="00E14EA2" w:rsidRPr="00881F2B" w:rsidRDefault="00E14EA2" w:rsidP="00E14EA2">
      <w:pPr>
        <w:autoSpaceDE w:val="0"/>
        <w:autoSpaceDN w:val="0"/>
        <w:adjustRightInd w:val="0"/>
        <w:spacing w:line="360" w:lineRule="auto"/>
        <w:jc w:val="both"/>
        <w:rPr>
          <w:rFonts w:cs="Arial"/>
          <w:sz w:val="22"/>
          <w:szCs w:val="22"/>
        </w:rPr>
      </w:pPr>
      <w:r w:rsidRPr="00881F2B">
        <w:rPr>
          <w:rFonts w:cs="Arial"/>
          <w:sz w:val="22"/>
          <w:szCs w:val="22"/>
        </w:rPr>
        <w:t xml:space="preserve">The order of priority on the waiting list is the same as the list of criteria for over-subscription and does not depend on the date on which an application is received. Therefore, each time a new child is added to a waiting list will cause it to be ranked again in accordance with the published oversubscription criteria. The length of time a pupil has spent on the waiting list does not affect their ranking on it.  </w:t>
      </w:r>
    </w:p>
    <w:p w14:paraId="3EAF3E9E" w14:textId="77777777" w:rsidR="00E14EA2" w:rsidRDefault="00E14EA2" w:rsidP="00E14EA2">
      <w:pPr>
        <w:rPr>
          <w:rFonts w:cs="Arial"/>
          <w:highlight w:val="cyan"/>
        </w:rPr>
      </w:pPr>
    </w:p>
    <w:p w14:paraId="0F40F057" w14:textId="51814D88"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t>Multiple births</w:t>
      </w:r>
    </w:p>
    <w:p w14:paraId="4BC09CB5" w14:textId="06B13D73" w:rsidR="00C41094" w:rsidRDefault="006506A9" w:rsidP="002D39A1">
      <w:pPr>
        <w:autoSpaceDE w:val="0"/>
        <w:autoSpaceDN w:val="0"/>
        <w:adjustRightInd w:val="0"/>
        <w:spacing w:after="240" w:line="360" w:lineRule="auto"/>
        <w:jc w:val="both"/>
        <w:rPr>
          <w:rFonts w:cs="Arial"/>
          <w:sz w:val="22"/>
          <w:szCs w:val="22"/>
        </w:rPr>
      </w:pPr>
      <w:r w:rsidRPr="001C140F">
        <w:rPr>
          <w:rFonts w:cs="Arial"/>
          <w:sz w:val="22"/>
          <w:szCs w:val="22"/>
        </w:rPr>
        <w:t>In cases where there is one place available, and the next child on the list is a twin, triplet, etc., we would admit both twins (and all the children in the</w:t>
      </w:r>
      <w:r w:rsidR="00EC25B6">
        <w:rPr>
          <w:rFonts w:cs="Arial"/>
          <w:sz w:val="22"/>
          <w:szCs w:val="22"/>
        </w:rPr>
        <w:t xml:space="preserve"> case of other multiple births), </w:t>
      </w:r>
      <w:r w:rsidRPr="001C140F">
        <w:rPr>
          <w:rFonts w:cs="Arial"/>
          <w:sz w:val="22"/>
          <w:szCs w:val="22"/>
        </w:rPr>
        <w:t xml:space="preserve">even if this meant exceeding </w:t>
      </w:r>
      <w:r w:rsidR="00A662EF" w:rsidRPr="00881F2B">
        <w:rPr>
          <w:rFonts w:cs="Arial"/>
          <w:sz w:val="22"/>
          <w:szCs w:val="22"/>
        </w:rPr>
        <w:t>PAN</w:t>
      </w:r>
      <w:r w:rsidR="00A662EF">
        <w:rPr>
          <w:rFonts w:cs="Arial"/>
          <w:sz w:val="22"/>
          <w:szCs w:val="22"/>
        </w:rPr>
        <w:t xml:space="preserve"> </w:t>
      </w:r>
      <w:r w:rsidRPr="001C140F">
        <w:rPr>
          <w:rFonts w:cs="Arial"/>
          <w:sz w:val="22"/>
          <w:szCs w:val="22"/>
        </w:rPr>
        <w:t xml:space="preserve">of </w:t>
      </w:r>
      <w:r w:rsidR="007A0683">
        <w:rPr>
          <w:rFonts w:cs="Arial"/>
          <w:sz w:val="22"/>
          <w:szCs w:val="22"/>
        </w:rPr>
        <w:t>25</w:t>
      </w:r>
      <w:r w:rsidR="00881F2B">
        <w:rPr>
          <w:rFonts w:cs="Arial"/>
          <w:sz w:val="22"/>
          <w:szCs w:val="22"/>
        </w:rPr>
        <w:t xml:space="preserve"> </w:t>
      </w:r>
      <w:r w:rsidRPr="001C140F">
        <w:rPr>
          <w:rFonts w:cs="Arial"/>
          <w:sz w:val="22"/>
          <w:szCs w:val="22"/>
        </w:rPr>
        <w:t xml:space="preserve">for Reception </w:t>
      </w:r>
      <w:r w:rsidRPr="00F74EC1">
        <w:rPr>
          <w:rFonts w:cs="Arial"/>
          <w:sz w:val="22"/>
          <w:szCs w:val="22"/>
        </w:rPr>
        <w:t>20</w:t>
      </w:r>
      <w:r w:rsidR="00AB440D" w:rsidRPr="00F74EC1">
        <w:rPr>
          <w:rFonts w:cs="Arial"/>
          <w:sz w:val="22"/>
          <w:szCs w:val="22"/>
        </w:rPr>
        <w:t>2</w:t>
      </w:r>
      <w:r w:rsidR="00FB114E">
        <w:rPr>
          <w:rFonts w:cs="Arial"/>
          <w:sz w:val="22"/>
          <w:szCs w:val="22"/>
        </w:rPr>
        <w:t>7</w:t>
      </w:r>
      <w:r w:rsidR="002D0115" w:rsidRPr="00F74EC1">
        <w:rPr>
          <w:rFonts w:cs="Arial"/>
          <w:sz w:val="22"/>
          <w:szCs w:val="22"/>
        </w:rPr>
        <w:t>/</w:t>
      </w:r>
      <w:r w:rsidR="00C1382A" w:rsidRPr="00F74EC1">
        <w:rPr>
          <w:rFonts w:cs="Arial"/>
          <w:sz w:val="22"/>
          <w:szCs w:val="22"/>
        </w:rPr>
        <w:t>2</w:t>
      </w:r>
      <w:r w:rsidR="00FB114E">
        <w:rPr>
          <w:rFonts w:cs="Arial"/>
          <w:sz w:val="22"/>
          <w:szCs w:val="22"/>
        </w:rPr>
        <w:t>8</w:t>
      </w:r>
      <w:r w:rsidR="006836C1" w:rsidRPr="00C1382A">
        <w:rPr>
          <w:rFonts w:cs="Arial"/>
          <w:sz w:val="22"/>
          <w:szCs w:val="22"/>
        </w:rPr>
        <w:t xml:space="preserve"> </w:t>
      </w:r>
      <w:r w:rsidRPr="00C1382A">
        <w:rPr>
          <w:rFonts w:cs="Arial"/>
          <w:sz w:val="22"/>
          <w:szCs w:val="22"/>
        </w:rPr>
        <w:t>or</w:t>
      </w:r>
      <w:r w:rsidRPr="001C140F">
        <w:rPr>
          <w:rFonts w:cs="Arial"/>
          <w:sz w:val="22"/>
          <w:szCs w:val="22"/>
        </w:rPr>
        <w:t xml:space="preserve"> </w:t>
      </w:r>
      <w:r w:rsidR="00A662EF">
        <w:rPr>
          <w:rFonts w:cs="Arial"/>
          <w:sz w:val="22"/>
          <w:szCs w:val="22"/>
        </w:rPr>
        <w:t>where admission would prejudice the efficient education or efficient use of resources</w:t>
      </w:r>
      <w:r w:rsidR="008C74D3">
        <w:rPr>
          <w:rFonts w:cs="Arial"/>
          <w:sz w:val="22"/>
          <w:szCs w:val="22"/>
        </w:rPr>
        <w:t xml:space="preserve"> </w:t>
      </w:r>
      <w:r w:rsidRPr="001C140F">
        <w:rPr>
          <w:rFonts w:cs="Arial"/>
          <w:sz w:val="22"/>
          <w:szCs w:val="22"/>
        </w:rPr>
        <w:t>in other year groups.</w:t>
      </w:r>
    </w:p>
    <w:p w14:paraId="6D446B3B" w14:textId="77777777"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t>Fair Access</w:t>
      </w:r>
    </w:p>
    <w:p w14:paraId="52ACBD46" w14:textId="342DA332" w:rsidR="00666158" w:rsidRDefault="006506A9" w:rsidP="00982D5D">
      <w:pPr>
        <w:autoSpaceDE w:val="0"/>
        <w:autoSpaceDN w:val="0"/>
        <w:adjustRightInd w:val="0"/>
        <w:spacing w:line="360" w:lineRule="auto"/>
        <w:jc w:val="both"/>
        <w:rPr>
          <w:rFonts w:cs="Arial"/>
          <w:sz w:val="22"/>
          <w:szCs w:val="22"/>
        </w:rPr>
      </w:pPr>
      <w:r w:rsidRPr="00CA15F9">
        <w:rPr>
          <w:rFonts w:cs="Arial"/>
          <w:sz w:val="22"/>
          <w:szCs w:val="22"/>
        </w:rPr>
        <w:t xml:space="preserve">The </w:t>
      </w:r>
      <w:r w:rsidR="00E040C3" w:rsidRPr="00CA15F9">
        <w:rPr>
          <w:rFonts w:cs="Arial"/>
          <w:sz w:val="22"/>
          <w:szCs w:val="22"/>
        </w:rPr>
        <w:t>academy</w:t>
      </w:r>
      <w:r w:rsidRPr="00CA15F9">
        <w:rPr>
          <w:rFonts w:cs="Arial"/>
          <w:sz w:val="22"/>
          <w:szCs w:val="22"/>
        </w:rPr>
        <w:t xml:space="preserve"> participates in </w:t>
      </w:r>
      <w:r w:rsidR="00F96C14" w:rsidRPr="00CA15F9">
        <w:rPr>
          <w:rFonts w:cs="Arial"/>
          <w:sz w:val="22"/>
          <w:szCs w:val="22"/>
        </w:rPr>
        <w:t>t</w:t>
      </w:r>
      <w:r w:rsidR="00BA2337" w:rsidRPr="00CA15F9">
        <w:rPr>
          <w:rFonts w:cs="Arial"/>
          <w:sz w:val="22"/>
          <w:szCs w:val="22"/>
        </w:rPr>
        <w:t xml:space="preserve">he </w:t>
      </w:r>
      <w:r w:rsidR="00E040C3" w:rsidRPr="00CA15F9">
        <w:rPr>
          <w:rFonts w:cs="Arial"/>
          <w:sz w:val="22"/>
          <w:szCs w:val="22"/>
        </w:rPr>
        <w:t xml:space="preserve">Local Authority </w:t>
      </w:r>
      <w:r w:rsidRPr="00CA15F9">
        <w:rPr>
          <w:rFonts w:cs="Arial"/>
          <w:sz w:val="22"/>
          <w:szCs w:val="22"/>
        </w:rPr>
        <w:t>Fair Access Protocol</w:t>
      </w:r>
      <w:r w:rsidR="00291C1D">
        <w:rPr>
          <w:rFonts w:cs="Arial"/>
          <w:sz w:val="22"/>
          <w:szCs w:val="22"/>
        </w:rPr>
        <w:t xml:space="preserve"> (“FAP”)</w:t>
      </w:r>
      <w:r w:rsidR="00EC25B6">
        <w:rPr>
          <w:rFonts w:cs="Arial"/>
          <w:sz w:val="22"/>
          <w:szCs w:val="22"/>
        </w:rPr>
        <w:t>; t</w:t>
      </w:r>
      <w:r w:rsidRPr="00CA15F9">
        <w:rPr>
          <w:rFonts w:cs="Arial"/>
          <w:sz w:val="22"/>
          <w:szCs w:val="22"/>
        </w:rPr>
        <w:t xml:space="preserve">his covers </w:t>
      </w:r>
      <w:r w:rsidR="00291C1D" w:rsidRPr="00CA15F9">
        <w:rPr>
          <w:rFonts w:cs="Arial"/>
          <w:sz w:val="22"/>
          <w:szCs w:val="22"/>
        </w:rPr>
        <w:t>children</w:t>
      </w:r>
      <w:r w:rsidR="00291C1D">
        <w:rPr>
          <w:rFonts w:cs="Arial"/>
          <w:sz w:val="22"/>
          <w:szCs w:val="22"/>
        </w:rPr>
        <w:t xml:space="preserve"> that fall in to prescribed categories of vulnerable and/ or hard to place children, where they are having difficulty in securing a school place in-year AND it can be demonstrated that reasonable measures have been taken to secure a place through the usual in-year admission procedures. As this is a separate admissions process required by the School Admissions Code and administered by the Local Authority, where a place has been allocated under the FAP such admissions are made without reference to those on the waiting list and may necessarily take priority over them.</w:t>
      </w:r>
      <w:r w:rsidRPr="001C140F">
        <w:rPr>
          <w:rFonts w:cs="Arial"/>
          <w:sz w:val="22"/>
          <w:szCs w:val="22"/>
        </w:rPr>
        <w:t xml:space="preserve">  </w:t>
      </w:r>
    </w:p>
    <w:p w14:paraId="55701F5B" w14:textId="77777777" w:rsidR="00291C1D" w:rsidRDefault="00291C1D" w:rsidP="00CA15F9">
      <w:pPr>
        <w:rPr>
          <w:rFonts w:cs="Arial"/>
          <w:b/>
          <w:sz w:val="22"/>
          <w:szCs w:val="22"/>
          <w:u w:val="single"/>
        </w:rPr>
      </w:pPr>
    </w:p>
    <w:p w14:paraId="309AB683" w14:textId="77777777" w:rsidR="00E14EA2" w:rsidRPr="00881F2B" w:rsidRDefault="00E14EA2" w:rsidP="00E14EA2">
      <w:pPr>
        <w:rPr>
          <w:rFonts w:cs="Arial"/>
          <w:b/>
          <w:bCs/>
          <w:u w:val="single"/>
        </w:rPr>
      </w:pPr>
      <w:r w:rsidRPr="00881F2B">
        <w:rPr>
          <w:rFonts w:cs="Arial"/>
          <w:b/>
          <w:bCs/>
          <w:u w:val="single"/>
        </w:rPr>
        <w:t>Appeals</w:t>
      </w:r>
    </w:p>
    <w:p w14:paraId="3A5885CC" w14:textId="77777777" w:rsidR="00E14EA2" w:rsidRPr="00881F2B" w:rsidRDefault="00E14EA2" w:rsidP="00E14EA2">
      <w:pPr>
        <w:rPr>
          <w:rFonts w:cs="Arial"/>
        </w:rPr>
      </w:pPr>
    </w:p>
    <w:p w14:paraId="7111C483" w14:textId="4387DB73" w:rsidR="00E14EA2" w:rsidRPr="0007533F" w:rsidRDefault="007A0683" w:rsidP="00881F2B">
      <w:pPr>
        <w:autoSpaceDE w:val="0"/>
        <w:autoSpaceDN w:val="0"/>
        <w:adjustRightInd w:val="0"/>
        <w:spacing w:line="360" w:lineRule="auto"/>
        <w:rPr>
          <w:rFonts w:cs="Arial"/>
          <w:sz w:val="22"/>
          <w:szCs w:val="22"/>
        </w:rPr>
      </w:pPr>
      <w:r w:rsidRPr="00FB114E">
        <w:rPr>
          <w:rStyle w:val="normaltextrun"/>
          <w:rFonts w:cs="Arial"/>
          <w:sz w:val="22"/>
          <w:szCs w:val="22"/>
          <w:shd w:val="clear" w:color="auto" w:fill="FFFFFF"/>
        </w:rPr>
        <w:t>Bishop’s Castle</w:t>
      </w:r>
      <w:r w:rsidR="0007533F" w:rsidRPr="00FB114E">
        <w:rPr>
          <w:rStyle w:val="normaltextrun"/>
          <w:rFonts w:cs="Arial"/>
          <w:sz w:val="22"/>
          <w:szCs w:val="22"/>
          <w:shd w:val="clear" w:color="auto" w:fill="FFFFFF"/>
        </w:rPr>
        <w:t xml:space="preserve"> Primary</w:t>
      </w:r>
      <w:r w:rsidR="00E14EA2" w:rsidRPr="0007533F">
        <w:rPr>
          <w:rStyle w:val="normaltextrun"/>
          <w:rFonts w:cs="Arial"/>
          <w:b/>
          <w:bCs/>
          <w:sz w:val="22"/>
          <w:szCs w:val="22"/>
          <w:shd w:val="clear" w:color="auto" w:fill="FFFFFF"/>
        </w:rPr>
        <w:t xml:space="preserve"> </w:t>
      </w:r>
      <w:r w:rsidR="00E14EA2" w:rsidRPr="0007533F">
        <w:rPr>
          <w:rStyle w:val="normaltextrun"/>
          <w:rFonts w:cs="Arial"/>
          <w:sz w:val="22"/>
          <w:szCs w:val="22"/>
          <w:shd w:val="clear" w:color="auto" w:fill="FFFFFF"/>
        </w:rPr>
        <w:t>is required to offer all pupils refused admission the right to an appeal in front of a</w:t>
      </w:r>
      <w:r w:rsidR="00E14EA2" w:rsidRPr="0007533F">
        <w:rPr>
          <w:rStyle w:val="normaltextrun"/>
          <w:rFonts w:cs="Arial"/>
          <w:color w:val="000000"/>
          <w:sz w:val="22"/>
          <w:szCs w:val="22"/>
          <w:shd w:val="clear" w:color="auto" w:fill="FFFFFF"/>
        </w:rPr>
        <w:t xml:space="preserve">n independent appeals panel. </w:t>
      </w:r>
      <w:r w:rsidR="00E14EA2" w:rsidRPr="0007533F">
        <w:rPr>
          <w:rFonts w:cs="Arial"/>
          <w:sz w:val="22"/>
          <w:szCs w:val="22"/>
        </w:rPr>
        <w:t xml:space="preserve">The Diocese of Hereford Multi Academy Trust </w:t>
      </w:r>
      <w:r w:rsidR="00E14EA2" w:rsidRPr="0007533F">
        <w:rPr>
          <w:rStyle w:val="normaltextrun"/>
          <w:rFonts w:cs="Arial"/>
          <w:color w:val="000000"/>
          <w:sz w:val="22"/>
          <w:szCs w:val="22"/>
          <w:shd w:val="clear" w:color="auto" w:fill="FFFFFF"/>
        </w:rPr>
        <w:t xml:space="preserve">is responsible for setting up the appeal and must do so in accordance with the School Admission Appeals Code. The panel must be independent of the school. The Trust has arranged for Shropshire Council to administer admissions appeals on its behalf. Parents/carers wishing to appeal should do so via the Shropshire Council Website </w:t>
      </w:r>
      <w:hyperlink r:id="rId18" w:history="1">
        <w:r w:rsidR="00E14EA2" w:rsidRPr="0007533F">
          <w:rPr>
            <w:rStyle w:val="Hyperlink"/>
            <w:rFonts w:cs="Arial"/>
            <w:sz w:val="22"/>
            <w:szCs w:val="22"/>
          </w:rPr>
          <w:t>www.shropshire.gov.uk/schooladmissions</w:t>
        </w:r>
      </w:hyperlink>
      <w:r w:rsidR="00E14EA2" w:rsidRPr="0007533F">
        <w:rPr>
          <w:rFonts w:cs="Arial"/>
          <w:sz w:val="22"/>
          <w:szCs w:val="22"/>
        </w:rPr>
        <w:t xml:space="preserve">   Parents must be given at least 10 school days from the date of notification that their application was unsuccessful to lodge an appeal.</w:t>
      </w:r>
    </w:p>
    <w:p w14:paraId="71B866AA" w14:textId="77777777" w:rsidR="006506A9" w:rsidRPr="001C140F" w:rsidRDefault="006506A9" w:rsidP="006506A9">
      <w:pPr>
        <w:rPr>
          <w:rFonts w:cs="Arial"/>
          <w:color w:val="FF0000"/>
          <w:sz w:val="22"/>
          <w:szCs w:val="22"/>
        </w:rPr>
      </w:pPr>
    </w:p>
    <w:p w14:paraId="4A4781E4" w14:textId="77777777" w:rsidR="006506A9" w:rsidRPr="001C140F" w:rsidRDefault="006506A9" w:rsidP="006506A9">
      <w:pPr>
        <w:rPr>
          <w:rFonts w:cs="Arial"/>
          <w:b/>
          <w:sz w:val="22"/>
          <w:szCs w:val="22"/>
          <w:u w:val="single"/>
        </w:rPr>
      </w:pPr>
      <w:r w:rsidRPr="001C140F">
        <w:rPr>
          <w:rFonts w:cs="Arial"/>
          <w:b/>
          <w:sz w:val="22"/>
          <w:szCs w:val="22"/>
          <w:u w:val="single"/>
        </w:rPr>
        <w:t>Further information</w:t>
      </w:r>
    </w:p>
    <w:p w14:paraId="344EE4AA" w14:textId="77777777" w:rsidR="006506A9" w:rsidRPr="001C140F" w:rsidRDefault="006506A9" w:rsidP="006506A9">
      <w:pPr>
        <w:rPr>
          <w:rFonts w:cs="Arial"/>
          <w:b/>
          <w:sz w:val="22"/>
          <w:szCs w:val="22"/>
          <w:u w:val="single"/>
        </w:rPr>
      </w:pPr>
    </w:p>
    <w:p w14:paraId="51A7299F" w14:textId="635ABE83" w:rsidR="00F25D1A" w:rsidRDefault="006506A9" w:rsidP="00FB114E">
      <w:pPr>
        <w:spacing w:line="360" w:lineRule="auto"/>
        <w:rPr>
          <w:rFonts w:cs="Arial"/>
          <w:sz w:val="22"/>
          <w:szCs w:val="22"/>
        </w:rPr>
      </w:pPr>
      <w:r w:rsidRPr="001C140F">
        <w:rPr>
          <w:rFonts w:cs="Arial"/>
          <w:sz w:val="22"/>
          <w:szCs w:val="22"/>
        </w:rPr>
        <w:t xml:space="preserve">Further information can be obtained from the </w:t>
      </w:r>
      <w:r w:rsidR="008109ED">
        <w:rPr>
          <w:rFonts w:cs="Arial"/>
          <w:sz w:val="22"/>
          <w:szCs w:val="22"/>
        </w:rPr>
        <w:t xml:space="preserve">Executive </w:t>
      </w:r>
      <w:r w:rsidR="00881F2B" w:rsidRPr="00881F2B">
        <w:rPr>
          <w:sz w:val="22"/>
          <w:szCs w:val="22"/>
        </w:rPr>
        <w:t xml:space="preserve">Headteacher Mrs Rebecca Manning </w:t>
      </w:r>
      <w:r w:rsidRPr="00881F2B">
        <w:rPr>
          <w:rFonts w:cs="Arial"/>
          <w:sz w:val="22"/>
          <w:szCs w:val="22"/>
        </w:rPr>
        <w:t xml:space="preserve">at the </w:t>
      </w:r>
      <w:r w:rsidR="00E040C3" w:rsidRPr="00881F2B">
        <w:rPr>
          <w:rFonts w:cs="Arial"/>
          <w:sz w:val="22"/>
          <w:szCs w:val="22"/>
        </w:rPr>
        <w:t>academy</w:t>
      </w:r>
      <w:r w:rsidR="00B903DA" w:rsidRPr="00881F2B">
        <w:rPr>
          <w:rFonts w:cs="Arial"/>
          <w:sz w:val="22"/>
          <w:szCs w:val="22"/>
        </w:rPr>
        <w:t>.</w:t>
      </w:r>
    </w:p>
    <w:p w14:paraId="2B4B8F71" w14:textId="77777777" w:rsidR="00F25D1A" w:rsidRDefault="00F25D1A">
      <w:pPr>
        <w:rPr>
          <w:rFonts w:cs="Arial"/>
          <w:sz w:val="22"/>
          <w:szCs w:val="22"/>
        </w:rPr>
      </w:pPr>
      <w:r>
        <w:rPr>
          <w:rFonts w:cs="Arial"/>
          <w:sz w:val="22"/>
          <w:szCs w:val="22"/>
        </w:rPr>
        <w:br w:type="page"/>
      </w:r>
    </w:p>
    <w:p w14:paraId="14F486C4" w14:textId="77777777" w:rsidR="007737DB" w:rsidRPr="00396314" w:rsidRDefault="007737DB" w:rsidP="006506A9">
      <w:pPr>
        <w:rPr>
          <w:rFonts w:cs="Arial"/>
          <w:b/>
          <w:sz w:val="22"/>
          <w:szCs w:val="22"/>
        </w:rPr>
      </w:pPr>
    </w:p>
    <w:p w14:paraId="03E2C40E" w14:textId="7DF544CB" w:rsidR="00C47375" w:rsidRPr="001C140F" w:rsidRDefault="00C47375" w:rsidP="006506A9">
      <w:pPr>
        <w:rPr>
          <w:rFonts w:cs="Arial"/>
          <w:b/>
          <w:sz w:val="22"/>
          <w:szCs w:val="22"/>
          <w:u w:val="single"/>
        </w:rPr>
      </w:pPr>
      <w:r w:rsidRPr="001C140F">
        <w:rPr>
          <w:rFonts w:cs="Arial"/>
          <w:b/>
          <w:sz w:val="22"/>
          <w:szCs w:val="22"/>
          <w:u w:val="single"/>
        </w:rPr>
        <w:t>Appendix</w:t>
      </w:r>
      <w:r w:rsidR="0085439E">
        <w:rPr>
          <w:rFonts w:cs="Arial"/>
          <w:b/>
          <w:sz w:val="22"/>
          <w:szCs w:val="22"/>
          <w:u w:val="single"/>
        </w:rPr>
        <w:t xml:space="preserve"> 1</w:t>
      </w:r>
      <w:r w:rsidRPr="001C140F">
        <w:rPr>
          <w:rFonts w:cs="Arial"/>
          <w:b/>
          <w:sz w:val="22"/>
          <w:szCs w:val="22"/>
          <w:u w:val="single"/>
        </w:rPr>
        <w:t xml:space="preserve"> to the Admissions Policy</w:t>
      </w:r>
    </w:p>
    <w:p w14:paraId="2D87FF11" w14:textId="77777777" w:rsidR="006506A9" w:rsidRPr="001C140F" w:rsidRDefault="006506A9" w:rsidP="006506A9">
      <w:pPr>
        <w:rPr>
          <w:rFonts w:cs="Arial"/>
          <w:b/>
          <w:sz w:val="22"/>
          <w:szCs w:val="22"/>
          <w:u w:val="single"/>
        </w:rPr>
      </w:pPr>
    </w:p>
    <w:p w14:paraId="32BBF595" w14:textId="77777777" w:rsidR="00100117" w:rsidRPr="0006158F" w:rsidRDefault="00100117" w:rsidP="00100117">
      <w:pPr>
        <w:numPr>
          <w:ilvl w:val="0"/>
          <w:numId w:val="17"/>
        </w:numPr>
        <w:spacing w:line="360" w:lineRule="auto"/>
        <w:ind w:hanging="1077"/>
        <w:rPr>
          <w:rFonts w:cs="Arial"/>
          <w:sz w:val="22"/>
          <w:szCs w:val="22"/>
        </w:rPr>
      </w:pPr>
      <w:r w:rsidRPr="006B2561">
        <w:rPr>
          <w:rFonts w:cs="Arial"/>
          <w:b/>
          <w:sz w:val="22"/>
          <w:szCs w:val="22"/>
        </w:rPr>
        <w:t>“Parent”</w:t>
      </w:r>
      <w:r w:rsidRPr="0006158F">
        <w:rPr>
          <w:rFonts w:cs="Arial"/>
          <w:sz w:val="22"/>
          <w:szCs w:val="22"/>
        </w:rPr>
        <w:t xml:space="preserve"> is defined in law (The Education Act 1996) as either:</w:t>
      </w:r>
    </w:p>
    <w:p w14:paraId="48F2D8D4" w14:textId="77777777" w:rsidR="00F03768" w:rsidRDefault="00100117" w:rsidP="00100117">
      <w:pPr>
        <w:numPr>
          <w:ilvl w:val="0"/>
          <w:numId w:val="1"/>
        </w:numPr>
        <w:spacing w:line="360" w:lineRule="auto"/>
        <w:rPr>
          <w:rFonts w:cs="Arial"/>
          <w:sz w:val="22"/>
          <w:szCs w:val="22"/>
        </w:rPr>
      </w:pPr>
      <w:r w:rsidRPr="001C140F">
        <w:rPr>
          <w:rFonts w:cs="Arial"/>
          <w:sz w:val="22"/>
          <w:szCs w:val="22"/>
        </w:rPr>
        <w:t xml:space="preserve">any person who has ‘parental responsibility’ (defined in the Children Act 1989) for the child or young person; </w:t>
      </w:r>
    </w:p>
    <w:p w14:paraId="6FC933D6" w14:textId="32E8A22D" w:rsidR="00100117" w:rsidRPr="001C140F" w:rsidRDefault="00F03768" w:rsidP="00100117">
      <w:pPr>
        <w:numPr>
          <w:ilvl w:val="0"/>
          <w:numId w:val="1"/>
        </w:numPr>
        <w:spacing w:line="360" w:lineRule="auto"/>
        <w:rPr>
          <w:rFonts w:cs="Arial"/>
          <w:sz w:val="22"/>
          <w:szCs w:val="22"/>
        </w:rPr>
      </w:pPr>
      <w:r>
        <w:rPr>
          <w:rFonts w:cs="Arial"/>
          <w:sz w:val="22"/>
          <w:szCs w:val="22"/>
        </w:rPr>
        <w:t xml:space="preserve">a biological parent; </w:t>
      </w:r>
      <w:r w:rsidR="00100117" w:rsidRPr="001C140F">
        <w:rPr>
          <w:rFonts w:cs="Arial"/>
          <w:sz w:val="22"/>
          <w:szCs w:val="22"/>
        </w:rPr>
        <w:t xml:space="preserve">or </w:t>
      </w:r>
    </w:p>
    <w:p w14:paraId="14D6895D" w14:textId="77777777" w:rsidR="00100117" w:rsidRPr="001C140F" w:rsidRDefault="00100117" w:rsidP="00100117">
      <w:pPr>
        <w:numPr>
          <w:ilvl w:val="0"/>
          <w:numId w:val="1"/>
        </w:numPr>
        <w:spacing w:line="360" w:lineRule="auto"/>
        <w:rPr>
          <w:rFonts w:cs="Arial"/>
          <w:sz w:val="22"/>
          <w:szCs w:val="22"/>
        </w:rPr>
      </w:pPr>
      <w:r w:rsidRPr="001C140F">
        <w:rPr>
          <w:rFonts w:cs="Arial"/>
          <w:sz w:val="22"/>
          <w:szCs w:val="22"/>
        </w:rPr>
        <w:t xml:space="preserve">any person who has care of the child or young person. </w:t>
      </w:r>
    </w:p>
    <w:p w14:paraId="653A8A52" w14:textId="2119944B" w:rsidR="00100117" w:rsidRPr="00100117" w:rsidRDefault="00100117" w:rsidP="00100117">
      <w:pPr>
        <w:spacing w:after="240" w:line="360" w:lineRule="auto"/>
        <w:rPr>
          <w:rFonts w:cs="Arial"/>
          <w:sz w:val="22"/>
          <w:szCs w:val="22"/>
        </w:rPr>
      </w:pPr>
      <w:r w:rsidRPr="001C140F">
        <w:rPr>
          <w:rFonts w:cs="Arial"/>
          <w:sz w:val="22"/>
          <w:szCs w:val="22"/>
        </w:rPr>
        <w:t xml:space="preserve"> </w:t>
      </w:r>
      <w:r w:rsidRPr="001C140F">
        <w:rPr>
          <w:rFonts w:cs="Arial"/>
          <w:sz w:val="22"/>
          <w:szCs w:val="22"/>
        </w:rPr>
        <w:tab/>
        <w:t xml:space="preserve">If you are in any doubt, please contact the </w:t>
      </w:r>
      <w:r>
        <w:rPr>
          <w:rFonts w:cs="Arial"/>
          <w:sz w:val="22"/>
          <w:szCs w:val="22"/>
        </w:rPr>
        <w:t>academy for advice.</w:t>
      </w:r>
    </w:p>
    <w:p w14:paraId="5550E892" w14:textId="0DD900BC" w:rsidR="000F23A0" w:rsidRDefault="00AA5B48" w:rsidP="00982D5D">
      <w:pPr>
        <w:numPr>
          <w:ilvl w:val="0"/>
          <w:numId w:val="17"/>
        </w:numPr>
        <w:spacing w:after="240" w:line="360" w:lineRule="auto"/>
        <w:ind w:left="709" w:hanging="709"/>
        <w:rPr>
          <w:rFonts w:cs="Arial"/>
          <w:sz w:val="22"/>
          <w:szCs w:val="22"/>
        </w:rPr>
      </w:pPr>
      <w:r w:rsidRPr="006B2561">
        <w:rPr>
          <w:rFonts w:cs="Arial"/>
          <w:b/>
          <w:sz w:val="22"/>
          <w:szCs w:val="22"/>
        </w:rPr>
        <w:t>Admissions</w:t>
      </w:r>
      <w:r w:rsidRPr="0079088A">
        <w:rPr>
          <w:rFonts w:cs="Arial"/>
          <w:b/>
          <w:sz w:val="22"/>
          <w:szCs w:val="22"/>
        </w:rPr>
        <w:t xml:space="preserve"> outside the normal age group</w:t>
      </w:r>
      <w:r w:rsidRPr="001C140F">
        <w:rPr>
          <w:rFonts w:cs="Arial"/>
          <w:sz w:val="22"/>
          <w:szCs w:val="22"/>
        </w:rPr>
        <w:t xml:space="preserve"> -</w:t>
      </w:r>
      <w:r w:rsidR="006836C1">
        <w:rPr>
          <w:rFonts w:cs="Arial"/>
          <w:sz w:val="22"/>
          <w:szCs w:val="22"/>
        </w:rPr>
        <w:t xml:space="preserve"> </w:t>
      </w:r>
      <w:r w:rsidR="0015387A" w:rsidRPr="0015387A">
        <w:rPr>
          <w:rFonts w:cs="Arial"/>
          <w:sz w:val="22"/>
          <w:szCs w:val="22"/>
        </w:rPr>
        <w:t>parents need to provide strong supporting evidence for seeking a place outside the normal age group at the time of application to Shropshire Admissions and</w:t>
      </w:r>
      <w:r w:rsidRPr="001C140F">
        <w:rPr>
          <w:rFonts w:cs="Arial"/>
          <w:sz w:val="22"/>
          <w:szCs w:val="22"/>
        </w:rPr>
        <w:t xml:space="preserve"> should </w:t>
      </w:r>
      <w:r w:rsidR="00B814A3">
        <w:rPr>
          <w:rFonts w:cs="Arial"/>
          <w:sz w:val="22"/>
          <w:szCs w:val="22"/>
        </w:rPr>
        <w:t xml:space="preserve">also </w:t>
      </w:r>
      <w:r w:rsidRPr="001C140F">
        <w:rPr>
          <w:rFonts w:cs="Arial"/>
          <w:sz w:val="22"/>
          <w:szCs w:val="22"/>
        </w:rPr>
        <w:t xml:space="preserve">discuss the position with the </w:t>
      </w:r>
      <w:r w:rsidR="006836C1">
        <w:rPr>
          <w:rFonts w:cs="Arial"/>
          <w:sz w:val="22"/>
          <w:szCs w:val="22"/>
        </w:rPr>
        <w:t>Headteacher</w:t>
      </w:r>
      <w:r w:rsidRPr="001C140F">
        <w:rPr>
          <w:rFonts w:cs="Arial"/>
          <w:sz w:val="22"/>
          <w:szCs w:val="22"/>
        </w:rPr>
        <w:t xml:space="preserve"> as early as possible. </w:t>
      </w:r>
      <w:r w:rsidR="00313AD2">
        <w:rPr>
          <w:rFonts w:cs="Arial"/>
          <w:sz w:val="22"/>
          <w:szCs w:val="22"/>
        </w:rPr>
        <w:t>However, the decision will be made by the Admission Authority taking your views and those of the Headteacher in to account</w:t>
      </w:r>
      <w:r w:rsidR="009E0575">
        <w:rPr>
          <w:rFonts w:cs="Arial"/>
          <w:sz w:val="22"/>
          <w:szCs w:val="22"/>
        </w:rPr>
        <w:t xml:space="preserve"> as well as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w:t>
      </w:r>
      <w:r w:rsidRPr="001C140F">
        <w:rPr>
          <w:rFonts w:cs="Arial"/>
          <w:sz w:val="22"/>
          <w:szCs w:val="22"/>
        </w:rPr>
        <w:t xml:space="preserve"> If their request is agreed, and this should be clear before the national offer day, their application for the normal age group may be withdrawn before any place is offered and they should reapply in the normal wa</w:t>
      </w:r>
      <w:r w:rsidR="007C3538" w:rsidRPr="001C140F">
        <w:rPr>
          <w:rFonts w:cs="Arial"/>
          <w:sz w:val="22"/>
          <w:szCs w:val="22"/>
        </w:rPr>
        <w:t xml:space="preserve">y (no later than 15 January </w:t>
      </w:r>
      <w:r w:rsidR="00E524A0" w:rsidRPr="006B2561">
        <w:rPr>
          <w:rFonts w:cs="Arial"/>
          <w:sz w:val="22"/>
          <w:szCs w:val="22"/>
        </w:rPr>
        <w:t>202</w:t>
      </w:r>
      <w:r w:rsidR="003B55D3">
        <w:rPr>
          <w:rFonts w:cs="Arial"/>
          <w:sz w:val="22"/>
          <w:szCs w:val="22"/>
        </w:rPr>
        <w:t>8</w:t>
      </w:r>
      <w:r w:rsidRPr="006B2561">
        <w:rPr>
          <w:rFonts w:cs="Arial"/>
          <w:sz w:val="22"/>
          <w:szCs w:val="22"/>
        </w:rPr>
        <w:t>)</w:t>
      </w:r>
      <w:r w:rsidRPr="001C140F">
        <w:rPr>
          <w:rFonts w:cs="Arial"/>
          <w:sz w:val="22"/>
          <w:szCs w:val="22"/>
        </w:rPr>
        <w:t xml:space="preserve"> for a R</w:t>
      </w:r>
      <w:r w:rsidR="007C3538" w:rsidRPr="001C140F">
        <w:rPr>
          <w:rFonts w:cs="Arial"/>
          <w:sz w:val="22"/>
          <w:szCs w:val="22"/>
        </w:rPr>
        <w:t xml:space="preserve">eception place in September </w:t>
      </w:r>
      <w:r w:rsidR="000F23A0" w:rsidRPr="006B2561">
        <w:rPr>
          <w:rFonts w:cs="Arial"/>
          <w:sz w:val="22"/>
          <w:szCs w:val="22"/>
        </w:rPr>
        <w:t>202</w:t>
      </w:r>
      <w:r w:rsidR="003B55D3">
        <w:rPr>
          <w:rFonts w:cs="Arial"/>
          <w:sz w:val="22"/>
          <w:szCs w:val="22"/>
        </w:rPr>
        <w:t>8</w:t>
      </w:r>
      <w:r w:rsidRPr="006B2561">
        <w:rPr>
          <w:rFonts w:cs="Arial"/>
          <w:sz w:val="22"/>
          <w:szCs w:val="22"/>
        </w:rPr>
        <w:t>.</w:t>
      </w:r>
      <w:r w:rsidRPr="001C140F">
        <w:rPr>
          <w:rFonts w:cs="Arial"/>
          <w:sz w:val="22"/>
          <w:szCs w:val="22"/>
        </w:rPr>
        <w:t xml:space="preserve">  </w:t>
      </w:r>
    </w:p>
    <w:p w14:paraId="1BF70820" w14:textId="6C7B7ACA" w:rsidR="0006158F" w:rsidRDefault="00AA5B48" w:rsidP="00982D5D">
      <w:pPr>
        <w:spacing w:after="240" w:line="360" w:lineRule="auto"/>
        <w:ind w:left="709"/>
        <w:rPr>
          <w:rFonts w:cs="Arial"/>
          <w:sz w:val="22"/>
          <w:szCs w:val="22"/>
        </w:rPr>
      </w:pPr>
      <w:r w:rsidRPr="001C140F">
        <w:rPr>
          <w:rFonts w:cs="Arial"/>
          <w:sz w:val="22"/>
          <w:szCs w:val="22"/>
        </w:rPr>
        <w:t>If their request is refused, the parents must decide whether to wait for any of</w:t>
      </w:r>
      <w:r w:rsidR="000F23A0">
        <w:rPr>
          <w:rFonts w:cs="Arial"/>
          <w:sz w:val="22"/>
          <w:szCs w:val="22"/>
        </w:rPr>
        <w:t xml:space="preserve">fer of a place in </w:t>
      </w:r>
      <w:r w:rsidR="000F23A0" w:rsidRPr="006B2561">
        <w:rPr>
          <w:rFonts w:cs="Arial"/>
          <w:sz w:val="22"/>
          <w:szCs w:val="22"/>
        </w:rPr>
        <w:t>September 202</w:t>
      </w:r>
      <w:r w:rsidR="003B55D3">
        <w:rPr>
          <w:rFonts w:cs="Arial"/>
          <w:sz w:val="22"/>
          <w:szCs w:val="22"/>
        </w:rPr>
        <w:t>7</w:t>
      </w:r>
      <w:r w:rsidR="00CA15F9" w:rsidRPr="006B2561">
        <w:rPr>
          <w:rFonts w:cs="Arial"/>
          <w:sz w:val="22"/>
          <w:szCs w:val="22"/>
        </w:rPr>
        <w:t xml:space="preserve"> </w:t>
      </w:r>
      <w:r w:rsidRPr="006B2561">
        <w:rPr>
          <w:rFonts w:cs="Arial"/>
          <w:sz w:val="22"/>
          <w:szCs w:val="22"/>
        </w:rPr>
        <w:t>(NB i</w:t>
      </w:r>
      <w:r w:rsidR="00F51E72" w:rsidRPr="006B2561">
        <w:rPr>
          <w:rFonts w:cs="Arial"/>
          <w:sz w:val="22"/>
          <w:szCs w:val="22"/>
        </w:rPr>
        <w:t xml:space="preserve">t will still be subject to the </w:t>
      </w:r>
      <w:r w:rsidRPr="006B2561">
        <w:rPr>
          <w:rFonts w:cs="Arial"/>
          <w:sz w:val="22"/>
          <w:szCs w:val="22"/>
        </w:rPr>
        <w:t xml:space="preserve">over-subscription </w:t>
      </w:r>
      <w:r w:rsidR="00695F0B" w:rsidRPr="006B2561">
        <w:rPr>
          <w:rFonts w:cs="Arial"/>
          <w:sz w:val="22"/>
          <w:szCs w:val="22"/>
        </w:rPr>
        <w:t xml:space="preserve">criteria </w:t>
      </w:r>
      <w:r w:rsidR="00695F0B">
        <w:rPr>
          <w:rFonts w:cs="Arial"/>
          <w:sz w:val="22"/>
          <w:szCs w:val="22"/>
        </w:rPr>
        <w:t>above</w:t>
      </w:r>
      <w:r w:rsidRPr="006B2561">
        <w:rPr>
          <w:rFonts w:cs="Arial"/>
          <w:sz w:val="22"/>
          <w:szCs w:val="22"/>
        </w:rPr>
        <w:t>) or to withdraw their application and apply in the sec</w:t>
      </w:r>
      <w:r w:rsidR="001E6EAE" w:rsidRPr="006B2561">
        <w:rPr>
          <w:rFonts w:cs="Arial"/>
          <w:sz w:val="22"/>
          <w:szCs w:val="22"/>
        </w:rPr>
        <w:t xml:space="preserve">ond half of the summer term </w:t>
      </w:r>
      <w:r w:rsidR="00B47740" w:rsidRPr="006B2561">
        <w:rPr>
          <w:rFonts w:cs="Arial"/>
          <w:sz w:val="22"/>
          <w:szCs w:val="22"/>
        </w:rPr>
        <w:t>202</w:t>
      </w:r>
      <w:r w:rsidR="003B55D3">
        <w:rPr>
          <w:rFonts w:cs="Arial"/>
          <w:sz w:val="22"/>
          <w:szCs w:val="22"/>
        </w:rPr>
        <w:t>8</w:t>
      </w:r>
      <w:r w:rsidR="0074691C" w:rsidRPr="006B2561">
        <w:rPr>
          <w:rFonts w:cs="Arial"/>
          <w:sz w:val="22"/>
          <w:szCs w:val="22"/>
        </w:rPr>
        <w:t xml:space="preserve"> </w:t>
      </w:r>
      <w:r w:rsidRPr="006B2561">
        <w:rPr>
          <w:rFonts w:cs="Arial"/>
          <w:sz w:val="22"/>
          <w:szCs w:val="22"/>
        </w:rPr>
        <w:t xml:space="preserve">for </w:t>
      </w:r>
      <w:r w:rsidR="001E6EAE" w:rsidRPr="006B2561">
        <w:rPr>
          <w:rFonts w:cs="Arial"/>
          <w:sz w:val="22"/>
          <w:szCs w:val="22"/>
        </w:rPr>
        <w:t xml:space="preserve">a Year 1 place in September </w:t>
      </w:r>
      <w:r w:rsidR="000F23A0" w:rsidRPr="006B2561">
        <w:rPr>
          <w:rFonts w:cs="Arial"/>
          <w:sz w:val="22"/>
          <w:szCs w:val="22"/>
        </w:rPr>
        <w:t>202</w:t>
      </w:r>
      <w:r w:rsidR="003B55D3">
        <w:rPr>
          <w:rFonts w:cs="Arial"/>
          <w:sz w:val="22"/>
          <w:szCs w:val="22"/>
        </w:rPr>
        <w:t>8</w:t>
      </w:r>
      <w:r w:rsidR="00CA15F9" w:rsidRPr="006B2561">
        <w:rPr>
          <w:rFonts w:cs="Arial"/>
          <w:sz w:val="22"/>
          <w:szCs w:val="22"/>
        </w:rPr>
        <w:t xml:space="preserve">.  </w:t>
      </w:r>
      <w:r w:rsidRPr="006B2561">
        <w:rPr>
          <w:rFonts w:cs="Arial"/>
          <w:sz w:val="22"/>
          <w:szCs w:val="22"/>
        </w:rPr>
        <w:t>Parents should be aware that the Year 1 group may have no vacancies</w:t>
      </w:r>
      <w:r w:rsidR="00CA15F9" w:rsidRPr="006B2561">
        <w:rPr>
          <w:rFonts w:cs="Arial"/>
          <w:sz w:val="22"/>
          <w:szCs w:val="22"/>
        </w:rPr>
        <w:t>,</w:t>
      </w:r>
      <w:r w:rsidRPr="006B2561">
        <w:rPr>
          <w:rFonts w:cs="Arial"/>
          <w:sz w:val="22"/>
          <w:szCs w:val="22"/>
        </w:rPr>
        <w:t xml:space="preserve"> as it could be full with children transferring from the</w:t>
      </w:r>
      <w:r w:rsidR="001E6EAE" w:rsidRPr="006B2561">
        <w:rPr>
          <w:rFonts w:cs="Arial"/>
          <w:sz w:val="22"/>
          <w:szCs w:val="22"/>
        </w:rPr>
        <w:t xml:space="preserve"> </w:t>
      </w:r>
      <w:r w:rsidR="00B47740" w:rsidRPr="006B2561">
        <w:rPr>
          <w:rFonts w:cs="Arial"/>
          <w:sz w:val="22"/>
          <w:szCs w:val="22"/>
        </w:rPr>
        <w:t>202</w:t>
      </w:r>
      <w:r w:rsidR="003B55D3">
        <w:rPr>
          <w:rFonts w:cs="Arial"/>
          <w:sz w:val="22"/>
          <w:szCs w:val="22"/>
        </w:rPr>
        <w:t>7</w:t>
      </w:r>
      <w:r w:rsidR="000F23A0" w:rsidRPr="006B2561">
        <w:rPr>
          <w:rFonts w:cs="Arial"/>
          <w:sz w:val="22"/>
          <w:szCs w:val="22"/>
        </w:rPr>
        <w:t>-202</w:t>
      </w:r>
      <w:r w:rsidR="003B55D3">
        <w:rPr>
          <w:rFonts w:cs="Arial"/>
          <w:sz w:val="22"/>
          <w:szCs w:val="22"/>
        </w:rPr>
        <w:t>8</w:t>
      </w:r>
      <w:r w:rsidRPr="001C140F">
        <w:rPr>
          <w:rFonts w:cs="Arial"/>
          <w:sz w:val="22"/>
          <w:szCs w:val="22"/>
        </w:rPr>
        <w:t xml:space="preserve"> Reception Year group.</w:t>
      </w:r>
    </w:p>
    <w:p w14:paraId="63D49E6F" w14:textId="1B42010F" w:rsidR="009A5FDA" w:rsidRPr="00E524A0" w:rsidRDefault="00EC25B6" w:rsidP="009A5FDA">
      <w:pPr>
        <w:pStyle w:val="ListParagraph"/>
        <w:numPr>
          <w:ilvl w:val="0"/>
          <w:numId w:val="17"/>
        </w:numPr>
        <w:spacing w:after="240" w:line="360" w:lineRule="auto"/>
        <w:ind w:left="1077"/>
        <w:rPr>
          <w:rFonts w:cs="Arial"/>
          <w:sz w:val="22"/>
          <w:szCs w:val="22"/>
        </w:rPr>
      </w:pPr>
      <w:r>
        <w:rPr>
          <w:rFonts w:cs="Arial"/>
          <w:w w:val="104"/>
          <w:sz w:val="22"/>
          <w:szCs w:val="22"/>
        </w:rPr>
        <w:t>A Looked After C</w:t>
      </w:r>
      <w:r w:rsidR="009A5FDA" w:rsidRPr="00E524A0">
        <w:rPr>
          <w:rFonts w:cs="Arial"/>
          <w:w w:val="104"/>
          <w:sz w:val="22"/>
          <w:szCs w:val="22"/>
        </w:rPr>
        <w:t xml:space="preserve">hild who is (a) in the care of the local authority or (b) being provided with accommodation by a local authority in the exercise of their social services functions (see the definition in Section 22(1) of the Children Act 1989) </w:t>
      </w:r>
      <w:r>
        <w:rPr>
          <w:rFonts w:cs="Arial"/>
          <w:w w:val="105"/>
          <w:position w:val="5"/>
          <w:sz w:val="22"/>
          <w:szCs w:val="22"/>
        </w:rPr>
        <w:t xml:space="preserve">1. </w:t>
      </w:r>
      <w:r w:rsidR="009A5FDA" w:rsidRPr="00E524A0">
        <w:rPr>
          <w:rFonts w:cs="Arial"/>
          <w:w w:val="105"/>
          <w:sz w:val="22"/>
          <w:szCs w:val="22"/>
        </w:rPr>
        <w:t>An adoption order is an order under the Adoption Act 1976 (see Section 12 adoption orders)</w:t>
      </w:r>
      <w:r w:rsidR="009A5FDA" w:rsidRPr="00E524A0">
        <w:rPr>
          <w:rFonts w:cs="Arial"/>
          <w:w w:val="104"/>
          <w:sz w:val="22"/>
          <w:szCs w:val="22"/>
        </w:rPr>
        <w:t xml:space="preserve"> </w:t>
      </w:r>
      <w:r w:rsidR="009A5FDA" w:rsidRPr="00E524A0">
        <w:rPr>
          <w:rFonts w:cs="Arial"/>
          <w:w w:val="105"/>
          <w:sz w:val="22"/>
          <w:szCs w:val="22"/>
        </w:rPr>
        <w:t>and children who were adopted under the Adoption and Children Act 2002 (see Section 46 adoption orders). A ‘child arrangements order’ is an order settling the arrangements to be made as to the person with whom the child is to live under Section 8 of the Children Act 1989 as amended by Section 14 of the Children and Families Act 2014.  Section 14A of the Children Act 1989 defines a ‘special guardianship order’ as an order appointing one or more individuals to be a child’s special guardian (or special guardians)</w:t>
      </w:r>
    </w:p>
    <w:p w14:paraId="2A09FDF9" w14:textId="0BC18C1F" w:rsidR="00E524A0" w:rsidRDefault="0006158F" w:rsidP="009A5FDA">
      <w:pPr>
        <w:pStyle w:val="ListParagraph"/>
        <w:numPr>
          <w:ilvl w:val="0"/>
          <w:numId w:val="17"/>
        </w:numPr>
        <w:spacing w:line="360" w:lineRule="auto"/>
        <w:rPr>
          <w:rFonts w:cs="Arial"/>
          <w:sz w:val="22"/>
          <w:szCs w:val="22"/>
        </w:rPr>
      </w:pPr>
      <w:r w:rsidRPr="009A5FDA">
        <w:rPr>
          <w:rFonts w:cs="Arial"/>
          <w:b/>
          <w:sz w:val="22"/>
          <w:szCs w:val="22"/>
        </w:rPr>
        <w:t>When applying under criterion 2</w:t>
      </w:r>
      <w:r w:rsidR="00D104B2" w:rsidRPr="009A5FDA">
        <w:rPr>
          <w:rFonts w:cs="Arial"/>
          <w:sz w:val="22"/>
          <w:szCs w:val="22"/>
        </w:rPr>
        <w:t xml:space="preserve"> (exceptional medical or social needs), you must include supporting evidence from an independent professional person who is aware of the situation and supports your reasons for preferring </w:t>
      </w:r>
      <w:r w:rsidR="007A0683">
        <w:rPr>
          <w:rFonts w:cs="Arial"/>
          <w:bCs/>
          <w:sz w:val="22"/>
          <w:szCs w:val="22"/>
        </w:rPr>
        <w:t>Bishop’s Castle</w:t>
      </w:r>
      <w:r w:rsidR="00EE48D3">
        <w:rPr>
          <w:rFonts w:cs="Arial"/>
          <w:bCs/>
          <w:sz w:val="22"/>
          <w:szCs w:val="22"/>
        </w:rPr>
        <w:t xml:space="preserve"> Primary</w:t>
      </w:r>
      <w:r w:rsidR="00881F2B" w:rsidRPr="00881F2B">
        <w:rPr>
          <w:rFonts w:cs="Arial"/>
          <w:bCs/>
          <w:sz w:val="22"/>
          <w:szCs w:val="22"/>
        </w:rPr>
        <w:t>.</w:t>
      </w:r>
      <w:r w:rsidR="00D3194B" w:rsidRPr="009A5FDA">
        <w:rPr>
          <w:rFonts w:cs="Arial"/>
          <w:sz w:val="22"/>
          <w:szCs w:val="22"/>
        </w:rPr>
        <w:t xml:space="preserve"> This</w:t>
      </w:r>
      <w:r w:rsidR="00D104B2" w:rsidRPr="009A5FDA">
        <w:rPr>
          <w:rFonts w:cs="Arial"/>
          <w:sz w:val="22"/>
          <w:szCs w:val="22"/>
        </w:rPr>
        <w:t xml:space="preserve"> supporting evidence </w:t>
      </w:r>
      <w:r w:rsidR="00D104B2" w:rsidRPr="009A5FDA">
        <w:rPr>
          <w:rFonts w:cs="Arial"/>
          <w:sz w:val="22"/>
          <w:szCs w:val="22"/>
        </w:rPr>
        <w:lastRenderedPageBreak/>
        <w:t xml:space="preserve">must clearly demonstrate why the </w:t>
      </w:r>
      <w:r w:rsidR="00E040C3" w:rsidRPr="009A5FDA">
        <w:rPr>
          <w:rFonts w:cs="Arial"/>
          <w:sz w:val="22"/>
          <w:szCs w:val="22"/>
        </w:rPr>
        <w:t>academy</w:t>
      </w:r>
      <w:r w:rsidR="00D104B2" w:rsidRPr="009A5FDA">
        <w:rPr>
          <w:rFonts w:cs="Arial"/>
          <w:sz w:val="22"/>
          <w:szCs w:val="22"/>
        </w:rPr>
        <w:t xml:space="preserve"> is the most suitable and must illustrate the difficulties that would be caused if your child had to attend another </w:t>
      </w:r>
      <w:r w:rsidR="00E040C3" w:rsidRPr="009A5FDA">
        <w:rPr>
          <w:rFonts w:cs="Arial"/>
          <w:sz w:val="22"/>
          <w:szCs w:val="22"/>
        </w:rPr>
        <w:t>academy</w:t>
      </w:r>
      <w:r w:rsidR="00D16877" w:rsidRPr="009A5FDA">
        <w:rPr>
          <w:rFonts w:cs="Arial"/>
          <w:sz w:val="22"/>
          <w:szCs w:val="22"/>
        </w:rPr>
        <w:t>/school</w:t>
      </w:r>
      <w:r w:rsidR="00D104B2" w:rsidRPr="009A5FDA">
        <w:rPr>
          <w:rFonts w:cs="Arial"/>
          <w:sz w:val="22"/>
          <w:szCs w:val="22"/>
        </w:rPr>
        <w:t xml:space="preserve">.  The person supplying the evidence should be a doctor, heath visitor, social worker, etc. who is aware of your child’s or your own case.  The </w:t>
      </w:r>
      <w:r w:rsidR="00E040C3" w:rsidRPr="009A5FDA">
        <w:rPr>
          <w:rFonts w:cs="Arial"/>
          <w:sz w:val="22"/>
          <w:szCs w:val="22"/>
        </w:rPr>
        <w:t>academy</w:t>
      </w:r>
      <w:r w:rsidR="00D104B2" w:rsidRPr="009A5FDA">
        <w:rPr>
          <w:rFonts w:cs="Arial"/>
          <w:sz w:val="22"/>
          <w:szCs w:val="22"/>
        </w:rPr>
        <w:t xml:space="preserve"> reserves the right to ask for further evidence or clarification where necessary and may seek the advice of appropriate educational professionals where necessary.</w:t>
      </w:r>
    </w:p>
    <w:p w14:paraId="59886A6D" w14:textId="77777777" w:rsidR="0006158F" w:rsidRPr="00E524A0" w:rsidRDefault="0006158F" w:rsidP="00E524A0">
      <w:pPr>
        <w:spacing w:line="360" w:lineRule="auto"/>
        <w:rPr>
          <w:rFonts w:cs="Arial"/>
          <w:sz w:val="22"/>
          <w:szCs w:val="22"/>
        </w:rPr>
      </w:pPr>
    </w:p>
    <w:p w14:paraId="5C610F79" w14:textId="77777777" w:rsidR="00607198" w:rsidRPr="0006158F" w:rsidRDefault="00607198" w:rsidP="00982D5D">
      <w:pPr>
        <w:numPr>
          <w:ilvl w:val="0"/>
          <w:numId w:val="17"/>
        </w:numPr>
        <w:spacing w:line="360" w:lineRule="auto"/>
        <w:ind w:left="709" w:hanging="706"/>
        <w:rPr>
          <w:rFonts w:cs="Arial"/>
          <w:sz w:val="22"/>
          <w:szCs w:val="22"/>
        </w:rPr>
      </w:pPr>
      <w:r w:rsidRPr="0006158F">
        <w:rPr>
          <w:b/>
          <w:sz w:val="23"/>
          <w:szCs w:val="23"/>
        </w:rPr>
        <w:t>Children of Service Personnel;</w:t>
      </w:r>
      <w:r w:rsidRPr="0006158F">
        <w:rPr>
          <w:sz w:val="23"/>
          <w:szCs w:val="23"/>
        </w:rPr>
        <w:t xml:space="preserve"> admission authorities </w:t>
      </w:r>
      <w:r w:rsidRPr="0006158F">
        <w:rPr>
          <w:b/>
          <w:bCs/>
          <w:sz w:val="23"/>
          <w:szCs w:val="23"/>
        </w:rPr>
        <w:t>must</w:t>
      </w:r>
      <w:r w:rsidRPr="0006158F">
        <w:rPr>
          <w:sz w:val="23"/>
          <w:szCs w:val="23"/>
        </w:rPr>
        <w:t xml:space="preserve">: </w:t>
      </w:r>
    </w:p>
    <w:p w14:paraId="129B82E1" w14:textId="70B7233C" w:rsidR="00607198" w:rsidRPr="003F0D64" w:rsidRDefault="00607198" w:rsidP="00982D5D">
      <w:pPr>
        <w:pStyle w:val="ListParagraph"/>
        <w:numPr>
          <w:ilvl w:val="0"/>
          <w:numId w:val="16"/>
        </w:numPr>
        <w:spacing w:line="360" w:lineRule="auto"/>
        <w:ind w:left="1134" w:hanging="425"/>
        <w:rPr>
          <w:sz w:val="22"/>
          <w:szCs w:val="22"/>
        </w:rPr>
      </w:pPr>
      <w:r w:rsidRPr="003F0D64">
        <w:rPr>
          <w:sz w:val="22"/>
          <w:szCs w:val="22"/>
        </w:rPr>
        <w:t>allocate a place in advance of the family arriving in the area provided the application is accompanied by an official letter that declares a relocation date and a Unit postal address or quartering area address.</w:t>
      </w:r>
      <w:r w:rsidR="00551029">
        <w:rPr>
          <w:sz w:val="22"/>
          <w:szCs w:val="22"/>
        </w:rPr>
        <w:t xml:space="preserve"> </w:t>
      </w:r>
    </w:p>
    <w:p w14:paraId="72F8B71E" w14:textId="19BE3EE8" w:rsidR="0006158F" w:rsidRPr="006B2561" w:rsidRDefault="00B954CA" w:rsidP="003F0D64">
      <w:pPr>
        <w:pStyle w:val="ListParagraph"/>
        <w:numPr>
          <w:ilvl w:val="0"/>
          <w:numId w:val="16"/>
        </w:numPr>
        <w:spacing w:after="240" w:line="360" w:lineRule="auto"/>
        <w:ind w:left="1134" w:hanging="425"/>
        <w:rPr>
          <w:sz w:val="22"/>
          <w:szCs w:val="22"/>
        </w:rPr>
      </w:pPr>
      <w:r>
        <w:rPr>
          <w:sz w:val="22"/>
          <w:szCs w:val="22"/>
        </w:rPr>
        <w:t>use the address at which the child will live</w:t>
      </w:r>
      <w:r w:rsidRPr="006B2561">
        <w:rPr>
          <w:sz w:val="22"/>
          <w:szCs w:val="22"/>
        </w:rPr>
        <w:t xml:space="preserve"> </w:t>
      </w:r>
      <w:r w:rsidR="00607198" w:rsidRPr="006B2561">
        <w:rPr>
          <w:sz w:val="22"/>
          <w:szCs w:val="22"/>
        </w:rPr>
        <w:t xml:space="preserve">when considering the application against their oversubscription criteria. This </w:t>
      </w:r>
      <w:r w:rsidR="00607198" w:rsidRPr="006B2561">
        <w:rPr>
          <w:b/>
          <w:bCs/>
          <w:sz w:val="22"/>
          <w:szCs w:val="22"/>
        </w:rPr>
        <w:t xml:space="preserve">must </w:t>
      </w:r>
      <w:r w:rsidR="00607198" w:rsidRPr="006B2561">
        <w:rPr>
          <w:sz w:val="22"/>
          <w:szCs w:val="22"/>
        </w:rPr>
        <w:t xml:space="preserve">include accepting a Unit postal address or quartering area address for a service child. Admission authorities </w:t>
      </w:r>
      <w:r w:rsidR="00607198" w:rsidRPr="006B2561">
        <w:rPr>
          <w:b/>
          <w:bCs/>
          <w:sz w:val="22"/>
          <w:szCs w:val="22"/>
        </w:rPr>
        <w:t xml:space="preserve">must not </w:t>
      </w:r>
      <w:r w:rsidR="00607198" w:rsidRPr="006B2561">
        <w:rPr>
          <w:sz w:val="22"/>
          <w:szCs w:val="22"/>
        </w:rPr>
        <w:t xml:space="preserve">refuse a service child a place because the family does not currently live in the area, or reserve blocks of places for these </w:t>
      </w:r>
      <w:r w:rsidR="00280244" w:rsidRPr="006B2561">
        <w:rPr>
          <w:sz w:val="22"/>
          <w:szCs w:val="22"/>
        </w:rPr>
        <w:t>children; This</w:t>
      </w:r>
      <w:r w:rsidR="00607198" w:rsidRPr="006B2561">
        <w:rPr>
          <w:sz w:val="22"/>
          <w:szCs w:val="22"/>
        </w:rPr>
        <w:t xml:space="preserve"> is i</w:t>
      </w:r>
      <w:r w:rsidR="0074691C" w:rsidRPr="006B2561">
        <w:rPr>
          <w:sz w:val="22"/>
          <w:szCs w:val="22"/>
        </w:rPr>
        <w:t>n accordance with Paragraph 2.21</w:t>
      </w:r>
      <w:r w:rsidR="00607198" w:rsidRPr="006B2561">
        <w:rPr>
          <w:sz w:val="22"/>
          <w:szCs w:val="22"/>
        </w:rPr>
        <w:t xml:space="preserve"> of the Schools Admissions Code.</w:t>
      </w:r>
    </w:p>
    <w:p w14:paraId="4A9601BE" w14:textId="037B754F" w:rsidR="0006158F" w:rsidRPr="0006158F" w:rsidRDefault="0006158F" w:rsidP="003C2CE8">
      <w:pPr>
        <w:pStyle w:val="ListParagraph"/>
        <w:numPr>
          <w:ilvl w:val="0"/>
          <w:numId w:val="17"/>
        </w:numPr>
        <w:spacing w:after="120" w:line="360" w:lineRule="auto"/>
        <w:ind w:left="709" w:hanging="709"/>
        <w:rPr>
          <w:sz w:val="23"/>
          <w:szCs w:val="23"/>
        </w:rPr>
      </w:pPr>
      <w:r>
        <w:rPr>
          <w:rFonts w:cs="Arial"/>
          <w:sz w:val="22"/>
          <w:szCs w:val="22"/>
        </w:rPr>
        <w:tab/>
      </w:r>
      <w:r w:rsidR="00D104B2" w:rsidRPr="0006158F">
        <w:rPr>
          <w:rFonts w:cs="Arial"/>
          <w:b/>
          <w:sz w:val="22"/>
          <w:szCs w:val="22"/>
        </w:rPr>
        <w:t xml:space="preserve">By </w:t>
      </w:r>
      <w:r w:rsidR="00EC25B6">
        <w:rPr>
          <w:rFonts w:cs="Arial"/>
          <w:b/>
          <w:sz w:val="22"/>
          <w:szCs w:val="22"/>
        </w:rPr>
        <w:t xml:space="preserve">the term </w:t>
      </w:r>
      <w:r w:rsidR="0074691C" w:rsidRPr="0006158F">
        <w:rPr>
          <w:rFonts w:cs="Arial"/>
          <w:b/>
          <w:sz w:val="22"/>
          <w:szCs w:val="22"/>
        </w:rPr>
        <w:t>sibling</w:t>
      </w:r>
      <w:r w:rsidR="00EC25B6">
        <w:rPr>
          <w:rFonts w:cs="Arial"/>
          <w:b/>
          <w:sz w:val="22"/>
          <w:szCs w:val="22"/>
        </w:rPr>
        <w:t>,</w:t>
      </w:r>
      <w:r w:rsidR="0074691C" w:rsidRPr="0006158F">
        <w:rPr>
          <w:rFonts w:cs="Arial"/>
          <w:b/>
          <w:sz w:val="22"/>
          <w:szCs w:val="22"/>
        </w:rPr>
        <w:t xml:space="preserve"> </w:t>
      </w:r>
      <w:r w:rsidR="0074691C" w:rsidRPr="00EC25B6">
        <w:rPr>
          <w:rFonts w:cs="Arial"/>
          <w:sz w:val="22"/>
          <w:szCs w:val="22"/>
        </w:rPr>
        <w:t>we</w:t>
      </w:r>
      <w:r w:rsidR="00EC25B6">
        <w:rPr>
          <w:rFonts w:cs="Arial"/>
          <w:sz w:val="22"/>
          <w:szCs w:val="22"/>
        </w:rPr>
        <w:t xml:space="preserve"> mean a brother or sister, half-</w:t>
      </w:r>
      <w:r w:rsidR="00D104B2" w:rsidRPr="0006158F">
        <w:rPr>
          <w:rFonts w:cs="Arial"/>
          <w:sz w:val="22"/>
          <w:szCs w:val="22"/>
        </w:rPr>
        <w:t xml:space="preserve">brother or sister, adopted brother or sister, </w:t>
      </w:r>
      <w:r w:rsidR="006B2DAF" w:rsidRPr="0006158F">
        <w:rPr>
          <w:rFonts w:cs="Arial"/>
          <w:sz w:val="22"/>
          <w:szCs w:val="22"/>
        </w:rPr>
        <w:t>step</w:t>
      </w:r>
      <w:r w:rsidR="006B2DAF">
        <w:rPr>
          <w:rFonts w:cs="Arial"/>
          <w:sz w:val="22"/>
          <w:szCs w:val="22"/>
        </w:rPr>
        <w:t>brother</w:t>
      </w:r>
      <w:r w:rsidR="00D104B2" w:rsidRPr="0006158F">
        <w:rPr>
          <w:rFonts w:cs="Arial"/>
          <w:sz w:val="22"/>
          <w:szCs w:val="22"/>
        </w:rPr>
        <w:t xml:space="preserve"> or sister, or the child of the parent’s/carer’s partner where the child for whom the </w:t>
      </w:r>
      <w:r w:rsidR="00E040C3" w:rsidRPr="0006158F">
        <w:rPr>
          <w:rFonts w:cs="Arial"/>
          <w:sz w:val="22"/>
          <w:szCs w:val="22"/>
        </w:rPr>
        <w:t>academy</w:t>
      </w:r>
      <w:r w:rsidR="00D104B2" w:rsidRPr="0006158F">
        <w:rPr>
          <w:rFonts w:cs="Arial"/>
          <w:sz w:val="22"/>
          <w:szCs w:val="22"/>
        </w:rPr>
        <w:t xml:space="preserve"> place is sought is living in the same family unit at the same address as that sibling.  It is helpful if parents make it clear on the application form where the sibling has a different family name.  Where there is more than one sibling at the </w:t>
      </w:r>
      <w:r w:rsidR="00E040C3" w:rsidRPr="0006158F">
        <w:rPr>
          <w:rFonts w:cs="Arial"/>
          <w:sz w:val="22"/>
          <w:szCs w:val="22"/>
        </w:rPr>
        <w:t>academy</w:t>
      </w:r>
      <w:r w:rsidR="00D104B2" w:rsidRPr="0006158F">
        <w:rPr>
          <w:rFonts w:cs="Arial"/>
          <w:sz w:val="22"/>
          <w:szCs w:val="22"/>
        </w:rPr>
        <w:t>, only the youngest should be listed on the application form.</w:t>
      </w:r>
    </w:p>
    <w:p w14:paraId="77CDBBFF" w14:textId="77777777" w:rsidR="00D104B2" w:rsidRPr="0006158F" w:rsidRDefault="00D104B2" w:rsidP="00982D5D">
      <w:pPr>
        <w:pStyle w:val="ListParagraph"/>
        <w:numPr>
          <w:ilvl w:val="0"/>
          <w:numId w:val="17"/>
        </w:numPr>
        <w:spacing w:line="360" w:lineRule="auto"/>
        <w:ind w:left="709" w:hanging="709"/>
        <w:rPr>
          <w:sz w:val="23"/>
          <w:szCs w:val="23"/>
        </w:rPr>
      </w:pPr>
      <w:r w:rsidRPr="0006158F">
        <w:rPr>
          <w:rFonts w:cs="Arial"/>
          <w:b/>
          <w:sz w:val="22"/>
          <w:szCs w:val="22"/>
        </w:rPr>
        <w:t>By normal home address</w:t>
      </w:r>
      <w:r w:rsidRPr="0006158F">
        <w:rPr>
          <w:rFonts w:cs="Arial"/>
          <w:sz w:val="22"/>
          <w:szCs w:val="22"/>
        </w:rPr>
        <w:t>, we mean the child’s home address.  This must be where the parent or legal carer of the child lives with the child unless it is proved that the child is resident elsewhere with someone else who has legal care and control of the child.  The address should be a residential property that is owned, leased or rented by the child’s parent/s or person with legal care and control of the child.</w:t>
      </w:r>
      <w:r w:rsidR="00D817F5" w:rsidRPr="0006158F">
        <w:rPr>
          <w:rFonts w:cs="Arial"/>
          <w:sz w:val="22"/>
          <w:szCs w:val="22"/>
        </w:rPr>
        <w:t xml:space="preserve"> The </w:t>
      </w:r>
      <w:r w:rsidR="00E040C3" w:rsidRPr="0006158F">
        <w:rPr>
          <w:rFonts w:cs="Arial"/>
          <w:sz w:val="22"/>
          <w:szCs w:val="22"/>
        </w:rPr>
        <w:t>academy</w:t>
      </w:r>
      <w:r w:rsidR="00D817F5" w:rsidRPr="0006158F">
        <w:rPr>
          <w:rFonts w:cs="Arial"/>
          <w:sz w:val="22"/>
          <w:szCs w:val="22"/>
        </w:rPr>
        <w:t xml:space="preserve"> will require to see a Council Tax statement or utility bill dated within the last 3 months showing that you correctly live at this address</w:t>
      </w:r>
      <w:r w:rsidRPr="0006158F">
        <w:rPr>
          <w:rFonts w:cs="Arial"/>
          <w:sz w:val="22"/>
          <w:szCs w:val="22"/>
        </w:rPr>
        <w:t xml:space="preserve"> </w:t>
      </w:r>
    </w:p>
    <w:p w14:paraId="2AB22E02" w14:textId="77777777" w:rsidR="00D104B2" w:rsidRPr="001C140F" w:rsidRDefault="00D104B2" w:rsidP="00D104B2">
      <w:pPr>
        <w:ind w:left="720"/>
        <w:rPr>
          <w:rFonts w:cs="Arial"/>
          <w:sz w:val="22"/>
          <w:szCs w:val="22"/>
        </w:rPr>
      </w:pPr>
      <w:r w:rsidRPr="001C140F">
        <w:rPr>
          <w:rFonts w:cs="Arial"/>
          <w:sz w:val="22"/>
          <w:szCs w:val="22"/>
        </w:rPr>
        <w:t xml:space="preserve"> </w:t>
      </w:r>
    </w:p>
    <w:p w14:paraId="109BCCAF" w14:textId="3981A582" w:rsidR="00D104B2" w:rsidRPr="001C140F" w:rsidRDefault="00D104B2" w:rsidP="00982D5D">
      <w:pPr>
        <w:spacing w:line="360" w:lineRule="auto"/>
        <w:ind w:left="720"/>
        <w:rPr>
          <w:rFonts w:cs="Arial"/>
          <w:sz w:val="22"/>
          <w:szCs w:val="22"/>
        </w:rPr>
      </w:pPr>
      <w:r w:rsidRPr="001C140F">
        <w:rPr>
          <w:rFonts w:cs="Arial"/>
          <w:sz w:val="22"/>
          <w:szCs w:val="22"/>
        </w:rPr>
        <w:t xml:space="preserve">If parents are moving house, </w:t>
      </w:r>
      <w:r w:rsidR="00E14EA2" w:rsidRPr="00881F2B">
        <w:rPr>
          <w:rFonts w:cs="Arial"/>
          <w:sz w:val="22"/>
          <w:szCs w:val="22"/>
        </w:rPr>
        <w:t xml:space="preserve">Shropshire Council will </w:t>
      </w:r>
      <w:r w:rsidRPr="00881F2B">
        <w:rPr>
          <w:rFonts w:cs="Arial"/>
          <w:sz w:val="22"/>
          <w:szCs w:val="22"/>
        </w:rPr>
        <w:t>ask for evidence of the move</w:t>
      </w:r>
      <w:r w:rsidR="00E14EA2" w:rsidRPr="00881F2B">
        <w:rPr>
          <w:rFonts w:cs="Arial"/>
          <w:sz w:val="22"/>
          <w:szCs w:val="22"/>
        </w:rPr>
        <w:t xml:space="preserve"> on the academy’s behalf</w:t>
      </w:r>
      <w:r w:rsidRPr="00881F2B">
        <w:rPr>
          <w:rFonts w:cs="Arial"/>
          <w:sz w:val="22"/>
          <w:szCs w:val="22"/>
        </w:rPr>
        <w:t xml:space="preserve">, before considering any application for a place.  Documentary evidence in the form of a solicitor’s letter to confirm exchange of contracts, or a rental agreement for at least a period of six months will be required (Armed Forces personnel are exempt).  If you are returning from elsewhere, to live in a home that you own, we will require evidence to show that you have returned.  We will also ask for evidence that any previous house owned has been sold or is being sold.   We would not accept an address where the one given is that of a second home with the main home being elsewhere.  If there are two or more homes, we will check which is the main home, and may refuse to base an allocation of a place on an </w:t>
      </w:r>
      <w:r w:rsidR="00F51E72" w:rsidRPr="00881F2B">
        <w:rPr>
          <w:rFonts w:cs="Arial"/>
          <w:sz w:val="22"/>
          <w:szCs w:val="22"/>
        </w:rPr>
        <w:t>address, which</w:t>
      </w:r>
      <w:r w:rsidRPr="00881F2B">
        <w:rPr>
          <w:rFonts w:cs="Arial"/>
          <w:sz w:val="22"/>
          <w:szCs w:val="22"/>
        </w:rPr>
        <w:t xml:space="preserve"> might </w:t>
      </w:r>
      <w:r w:rsidR="00204501" w:rsidRPr="00881F2B">
        <w:rPr>
          <w:rFonts w:cs="Arial"/>
          <w:sz w:val="22"/>
          <w:szCs w:val="22"/>
        </w:rPr>
        <w:t>be considered only temporary; n</w:t>
      </w:r>
      <w:r w:rsidRPr="00881F2B">
        <w:rPr>
          <w:rFonts w:cs="Arial"/>
          <w:sz w:val="22"/>
          <w:szCs w:val="22"/>
        </w:rPr>
        <w:t xml:space="preserve">or would we accept an address where the child was resident other than with a </w:t>
      </w:r>
      <w:r w:rsidRPr="00881F2B">
        <w:rPr>
          <w:rFonts w:cs="Arial"/>
          <w:sz w:val="22"/>
          <w:szCs w:val="22"/>
        </w:rPr>
        <w:lastRenderedPageBreak/>
        <w:t>parent or carer unless this was part of a fostering or formal care arrangement.  We would not</w:t>
      </w:r>
      <w:r w:rsidRPr="001C140F">
        <w:rPr>
          <w:rFonts w:cs="Arial"/>
          <w:sz w:val="22"/>
          <w:szCs w:val="22"/>
        </w:rPr>
        <w:t xml:space="preserve"> normally accept an address where only part of a family had moved, unless connected with a divorce or permanent separation arrangement, in which case we would require proof</w:t>
      </w:r>
      <w:r w:rsidR="00AA7555">
        <w:rPr>
          <w:rFonts w:cs="Arial"/>
          <w:sz w:val="22"/>
          <w:szCs w:val="22"/>
        </w:rPr>
        <w:t>.</w:t>
      </w:r>
    </w:p>
    <w:p w14:paraId="440813C4" w14:textId="77777777" w:rsidR="006506A9" w:rsidRPr="001C140F" w:rsidRDefault="006506A9" w:rsidP="006506A9">
      <w:pPr>
        <w:rPr>
          <w:rFonts w:cs="Arial"/>
          <w:sz w:val="22"/>
          <w:szCs w:val="22"/>
        </w:rPr>
      </w:pPr>
    </w:p>
    <w:p w14:paraId="04EB16E8" w14:textId="762AB87F" w:rsidR="006506A9" w:rsidRPr="001C140F" w:rsidRDefault="006506A9" w:rsidP="00982D5D">
      <w:pPr>
        <w:spacing w:line="360" w:lineRule="auto"/>
        <w:ind w:left="720"/>
        <w:rPr>
          <w:rFonts w:cs="Arial"/>
          <w:sz w:val="22"/>
          <w:szCs w:val="22"/>
        </w:rPr>
      </w:pPr>
      <w:r w:rsidRPr="001C140F">
        <w:rPr>
          <w:rFonts w:cs="Arial"/>
          <w:sz w:val="22"/>
          <w:szCs w:val="22"/>
        </w:rPr>
        <w:t xml:space="preserve">To avoid doubt, where a child lives with parents with shared responsibility, each for part of a week or month, the address where the child lives will be determined having regard to a joint declaration from the parents stating the exact pattern of residence.  If the residence is not split equally, then the relevant address used will be that at which we are satisfied that the child spends the majority of the </w:t>
      </w:r>
      <w:r w:rsidR="00E040C3">
        <w:rPr>
          <w:rFonts w:cs="Arial"/>
          <w:sz w:val="22"/>
          <w:szCs w:val="22"/>
        </w:rPr>
        <w:t>academy</w:t>
      </w:r>
      <w:r w:rsidR="00D16877">
        <w:rPr>
          <w:rFonts w:cs="Arial"/>
          <w:sz w:val="22"/>
          <w:szCs w:val="22"/>
        </w:rPr>
        <w:t>/school</w:t>
      </w:r>
      <w:r w:rsidRPr="001C140F">
        <w:rPr>
          <w:rFonts w:cs="Arial"/>
          <w:sz w:val="22"/>
          <w:szCs w:val="22"/>
        </w:rPr>
        <w:t xml:space="preserve"> week.  Where there is an equal split</w:t>
      </w:r>
      <w:r w:rsidR="00204501">
        <w:rPr>
          <w:rFonts w:cs="Arial"/>
          <w:sz w:val="22"/>
          <w:szCs w:val="22"/>
        </w:rPr>
        <w:t>,</w:t>
      </w:r>
      <w:r w:rsidRPr="001C140F">
        <w:rPr>
          <w:rFonts w:cs="Arial"/>
          <w:sz w:val="22"/>
          <w:szCs w:val="22"/>
        </w:rPr>
        <w:t xml:space="preserve"> or there is any doubt about residence, we will make the judgment about which address to use for the purpose of determining whether or not to offer a place.  We will take into account</w:t>
      </w:r>
      <w:r w:rsidR="00834D04" w:rsidRPr="001C140F">
        <w:rPr>
          <w:rFonts w:cs="Arial"/>
          <w:sz w:val="22"/>
          <w:szCs w:val="22"/>
        </w:rPr>
        <w:t xml:space="preserve">, for example, </w:t>
      </w:r>
      <w:r w:rsidRPr="001C140F">
        <w:rPr>
          <w:rFonts w:cs="Arial"/>
          <w:sz w:val="22"/>
          <w:szCs w:val="22"/>
        </w:rPr>
        <w:t>the following:</w:t>
      </w:r>
    </w:p>
    <w:p w14:paraId="49DA6772" w14:textId="77777777" w:rsidR="006506A9" w:rsidRPr="001C140F" w:rsidRDefault="006506A9" w:rsidP="006506A9">
      <w:pPr>
        <w:rPr>
          <w:rFonts w:cs="Arial"/>
          <w:sz w:val="22"/>
          <w:szCs w:val="22"/>
        </w:rPr>
      </w:pPr>
    </w:p>
    <w:p w14:paraId="5ABF5DD9"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any legal documentation confirming residence</w:t>
      </w:r>
    </w:p>
    <w:p w14:paraId="7A803B13"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the pattern of the residence</w:t>
      </w:r>
    </w:p>
    <w:p w14:paraId="246741AA"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the period of time over which the current arrangement has been in place</w:t>
      </w:r>
    </w:p>
    <w:p w14:paraId="284ED0AE"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 xml:space="preserve">confirmation from any previous </w:t>
      </w:r>
      <w:r w:rsidR="00E040C3">
        <w:rPr>
          <w:rFonts w:cs="Arial"/>
          <w:sz w:val="22"/>
          <w:szCs w:val="22"/>
        </w:rPr>
        <w:t>academy</w:t>
      </w:r>
      <w:r w:rsidR="00D16877">
        <w:rPr>
          <w:rFonts w:cs="Arial"/>
          <w:sz w:val="22"/>
          <w:szCs w:val="22"/>
        </w:rPr>
        <w:t>/school</w:t>
      </w:r>
      <w:r w:rsidRPr="001C140F">
        <w:rPr>
          <w:rFonts w:cs="Arial"/>
          <w:sz w:val="22"/>
          <w:szCs w:val="22"/>
        </w:rPr>
        <w:t xml:space="preserve"> of the contact details and home address supplied to it by the parents</w:t>
      </w:r>
    </w:p>
    <w:p w14:paraId="72A86658"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where the child is registered with his/her GP</w:t>
      </w:r>
    </w:p>
    <w:p w14:paraId="416B3495"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any other evidence the parents may supply to verify the position.</w:t>
      </w:r>
    </w:p>
    <w:p w14:paraId="48CD0049" w14:textId="77777777" w:rsidR="006506A9" w:rsidRPr="001C140F" w:rsidRDefault="006506A9" w:rsidP="006506A9">
      <w:pPr>
        <w:ind w:left="720"/>
        <w:rPr>
          <w:rFonts w:cs="Arial"/>
          <w:sz w:val="22"/>
          <w:szCs w:val="22"/>
        </w:rPr>
      </w:pPr>
    </w:p>
    <w:p w14:paraId="7B90C748" w14:textId="6F88FC1B" w:rsidR="006506A9" w:rsidRPr="001C140F" w:rsidRDefault="006506A9" w:rsidP="00982D5D">
      <w:pPr>
        <w:spacing w:line="360" w:lineRule="auto"/>
        <w:ind w:left="720"/>
        <w:rPr>
          <w:rFonts w:cs="Arial"/>
          <w:sz w:val="22"/>
          <w:szCs w:val="22"/>
        </w:rPr>
      </w:pPr>
      <w:r w:rsidRPr="001C140F">
        <w:rPr>
          <w:rFonts w:cs="Arial"/>
          <w:sz w:val="22"/>
          <w:szCs w:val="22"/>
        </w:rPr>
        <w:t xml:space="preserve">We may ask for evidence of the normal home address in the form of a recent bill.  This could be, for example, the most recent Council Tax bill, utility bill no more than three months old, a current TV licence, buildings and contents insurance, mortgage statement or rent </w:t>
      </w:r>
      <w:r w:rsidR="00F51E72" w:rsidRPr="001C140F">
        <w:rPr>
          <w:rFonts w:cs="Arial"/>
          <w:sz w:val="22"/>
          <w:szCs w:val="22"/>
        </w:rPr>
        <w:t>book, which</w:t>
      </w:r>
      <w:r w:rsidRPr="001C140F">
        <w:rPr>
          <w:rFonts w:cs="Arial"/>
          <w:sz w:val="22"/>
          <w:szCs w:val="22"/>
        </w:rPr>
        <w:t xml:space="preserve"> shows the address concerned.  Parents who are unable to provide this evidence should </w:t>
      </w:r>
      <w:r w:rsidRPr="00881F2B">
        <w:rPr>
          <w:rFonts w:cs="Arial"/>
          <w:sz w:val="22"/>
          <w:szCs w:val="22"/>
        </w:rPr>
        <w:t xml:space="preserve">contact </w:t>
      </w:r>
      <w:r w:rsidR="00E14EA2" w:rsidRPr="00881F2B">
        <w:rPr>
          <w:rFonts w:cs="Arial"/>
          <w:sz w:val="22"/>
          <w:szCs w:val="22"/>
        </w:rPr>
        <w:t>Shropshire Council</w:t>
      </w:r>
      <w:r w:rsidR="00E14EA2">
        <w:rPr>
          <w:rFonts w:cs="Arial"/>
          <w:sz w:val="22"/>
          <w:szCs w:val="22"/>
        </w:rPr>
        <w:t xml:space="preserve"> </w:t>
      </w:r>
      <w:r w:rsidRPr="001C140F">
        <w:rPr>
          <w:rFonts w:cs="Arial"/>
          <w:sz w:val="22"/>
          <w:szCs w:val="22"/>
        </w:rPr>
        <w:t xml:space="preserve">to discuss what evidence might be acceptable.  If it becomes clear or if there is any doubt that the parents and child are not living at the address given on the application form, the </w:t>
      </w:r>
      <w:r w:rsidR="00E040C3">
        <w:rPr>
          <w:rFonts w:cs="Arial"/>
          <w:sz w:val="22"/>
          <w:szCs w:val="22"/>
        </w:rPr>
        <w:t>academy</w:t>
      </w:r>
      <w:r w:rsidRPr="001C140F">
        <w:rPr>
          <w:rFonts w:cs="Arial"/>
          <w:sz w:val="22"/>
          <w:szCs w:val="22"/>
        </w:rPr>
        <w:t xml:space="preserve"> may seek further evidence.  The </w:t>
      </w:r>
      <w:r w:rsidR="00E040C3">
        <w:rPr>
          <w:rFonts w:cs="Arial"/>
          <w:sz w:val="22"/>
          <w:szCs w:val="22"/>
        </w:rPr>
        <w:t>academy</w:t>
      </w:r>
      <w:r w:rsidRPr="001C140F">
        <w:rPr>
          <w:rFonts w:cs="Arial"/>
          <w:sz w:val="22"/>
          <w:szCs w:val="22"/>
        </w:rPr>
        <w:t xml:space="preserve"> works closely with the L</w:t>
      </w:r>
      <w:r w:rsidR="00D16877">
        <w:rPr>
          <w:rFonts w:cs="Arial"/>
          <w:sz w:val="22"/>
          <w:szCs w:val="22"/>
        </w:rPr>
        <w:t xml:space="preserve">ocal </w:t>
      </w:r>
      <w:r w:rsidRPr="001C140F">
        <w:rPr>
          <w:rFonts w:cs="Arial"/>
          <w:sz w:val="22"/>
          <w:szCs w:val="22"/>
        </w:rPr>
        <w:t>A</w:t>
      </w:r>
      <w:r w:rsidR="00D16877">
        <w:rPr>
          <w:rFonts w:cs="Arial"/>
          <w:sz w:val="22"/>
          <w:szCs w:val="22"/>
        </w:rPr>
        <w:t>uthority</w:t>
      </w:r>
      <w:r w:rsidRPr="001C140F">
        <w:rPr>
          <w:rFonts w:cs="Arial"/>
          <w:sz w:val="22"/>
          <w:szCs w:val="22"/>
        </w:rPr>
        <w:t xml:space="preserve"> to ensure that places are not obtained at the </w:t>
      </w:r>
      <w:r w:rsidR="00E040C3">
        <w:rPr>
          <w:rFonts w:cs="Arial"/>
          <w:sz w:val="22"/>
          <w:szCs w:val="22"/>
        </w:rPr>
        <w:t>academy</w:t>
      </w:r>
      <w:r w:rsidRPr="001C140F">
        <w:rPr>
          <w:rFonts w:cs="Arial"/>
          <w:sz w:val="22"/>
          <w:szCs w:val="22"/>
        </w:rPr>
        <w:t xml:space="preserve"> on the basis of false addresses, and, in cases of doubt, will take steps to verify the information provided.  If a place at the </w:t>
      </w:r>
      <w:r w:rsidR="00E040C3">
        <w:rPr>
          <w:rFonts w:cs="Arial"/>
          <w:sz w:val="22"/>
          <w:szCs w:val="22"/>
        </w:rPr>
        <w:t>academy</w:t>
      </w:r>
      <w:r w:rsidRPr="001C140F">
        <w:rPr>
          <w:rFonts w:cs="Arial"/>
          <w:sz w:val="22"/>
          <w:szCs w:val="22"/>
        </w:rPr>
        <w:t xml:space="preserve"> is offered, and it later becomes clear that the offer was made on fraudulent or misleading information (e.g. a false claim to living in the catchment area), and the </w:t>
      </w:r>
      <w:r w:rsidR="00E040C3">
        <w:rPr>
          <w:rFonts w:cs="Arial"/>
          <w:sz w:val="22"/>
          <w:szCs w:val="22"/>
        </w:rPr>
        <w:t>academy</w:t>
      </w:r>
      <w:r w:rsidRPr="001C140F">
        <w:rPr>
          <w:rFonts w:cs="Arial"/>
          <w:sz w:val="22"/>
          <w:szCs w:val="22"/>
        </w:rPr>
        <w:t xml:space="preserve"> has denied a place to a child with a stronger claim, the </w:t>
      </w:r>
      <w:r w:rsidR="00E040C3">
        <w:rPr>
          <w:rFonts w:cs="Arial"/>
          <w:sz w:val="22"/>
          <w:szCs w:val="22"/>
        </w:rPr>
        <w:t>academy</w:t>
      </w:r>
      <w:r w:rsidRPr="001C140F">
        <w:rPr>
          <w:rFonts w:cs="Arial"/>
          <w:sz w:val="22"/>
          <w:szCs w:val="22"/>
        </w:rPr>
        <w:t xml:space="preserve"> will withdraw the offer of a place.  The offer can also be withdrawn even after the child has started at the </w:t>
      </w:r>
      <w:r w:rsidR="00E040C3">
        <w:rPr>
          <w:rFonts w:cs="Arial"/>
          <w:sz w:val="22"/>
          <w:szCs w:val="22"/>
        </w:rPr>
        <w:t>academy</w:t>
      </w:r>
      <w:r w:rsidRPr="001C140F">
        <w:rPr>
          <w:rFonts w:cs="Arial"/>
          <w:sz w:val="22"/>
          <w:szCs w:val="22"/>
        </w:rPr>
        <w:t>.</w:t>
      </w:r>
    </w:p>
    <w:p w14:paraId="7C3A2265" w14:textId="77777777" w:rsidR="006506A9" w:rsidRPr="001C140F" w:rsidRDefault="006506A9" w:rsidP="006506A9">
      <w:pPr>
        <w:rPr>
          <w:rFonts w:cs="Arial"/>
          <w:sz w:val="22"/>
          <w:szCs w:val="22"/>
        </w:rPr>
      </w:pPr>
    </w:p>
    <w:p w14:paraId="5D4665AA" w14:textId="3B8EC7B9" w:rsidR="006506A9" w:rsidRPr="001C140F" w:rsidRDefault="00204501" w:rsidP="00982D5D">
      <w:pPr>
        <w:spacing w:line="360" w:lineRule="auto"/>
        <w:ind w:left="720"/>
        <w:rPr>
          <w:rFonts w:cs="Arial"/>
          <w:sz w:val="22"/>
          <w:szCs w:val="22"/>
        </w:rPr>
      </w:pPr>
      <w:r>
        <w:rPr>
          <w:rFonts w:cs="Arial"/>
          <w:sz w:val="22"/>
          <w:szCs w:val="22"/>
        </w:rPr>
        <w:t xml:space="preserve">We regard </w:t>
      </w:r>
      <w:r w:rsidR="006506A9" w:rsidRPr="002F52A0">
        <w:rPr>
          <w:rFonts w:cs="Arial"/>
          <w:sz w:val="22"/>
          <w:szCs w:val="22"/>
        </w:rPr>
        <w:t xml:space="preserve">a child’s home address to be where he or she sleeps for the majority of the </w:t>
      </w:r>
      <w:r w:rsidR="00E040C3" w:rsidRPr="002F52A0">
        <w:rPr>
          <w:rFonts w:cs="Arial"/>
          <w:sz w:val="22"/>
          <w:szCs w:val="22"/>
        </w:rPr>
        <w:t>academy</w:t>
      </w:r>
      <w:r w:rsidR="00D16877" w:rsidRPr="002F52A0">
        <w:rPr>
          <w:rFonts w:cs="Arial"/>
          <w:sz w:val="22"/>
          <w:szCs w:val="22"/>
        </w:rPr>
        <w:t>/school</w:t>
      </w:r>
      <w:r w:rsidR="006506A9" w:rsidRPr="002F52A0">
        <w:rPr>
          <w:rFonts w:cs="Arial"/>
          <w:sz w:val="22"/>
          <w:szCs w:val="22"/>
        </w:rPr>
        <w:t xml:space="preserve"> week (Monday to Friday).  We may ask to see official documentation, </w:t>
      </w:r>
      <w:r w:rsidR="002F52A0" w:rsidRPr="00723C66">
        <w:rPr>
          <w:rFonts w:cs="Arial"/>
          <w:sz w:val="22"/>
          <w:szCs w:val="22"/>
        </w:rPr>
        <w:t>that evidences</w:t>
      </w:r>
      <w:r w:rsidR="006506A9" w:rsidRPr="00723C66">
        <w:rPr>
          <w:rFonts w:cs="Arial"/>
          <w:sz w:val="22"/>
          <w:szCs w:val="22"/>
        </w:rPr>
        <w:t xml:space="preserve"> </w:t>
      </w:r>
      <w:r w:rsidR="002F52A0" w:rsidRPr="00723C66">
        <w:rPr>
          <w:rFonts w:cs="Arial"/>
          <w:sz w:val="22"/>
          <w:szCs w:val="22"/>
        </w:rPr>
        <w:t xml:space="preserve">the </w:t>
      </w:r>
      <w:r w:rsidR="006506A9" w:rsidRPr="00723C66">
        <w:rPr>
          <w:rFonts w:cs="Arial"/>
          <w:sz w:val="22"/>
          <w:szCs w:val="22"/>
        </w:rPr>
        <w:t>reasons</w:t>
      </w:r>
      <w:r w:rsidR="006506A9" w:rsidRPr="002F52A0">
        <w:rPr>
          <w:rFonts w:cs="Arial"/>
          <w:sz w:val="22"/>
          <w:szCs w:val="22"/>
        </w:rPr>
        <w:t xml:space="preserve"> why a child does not live at his or her parent’s address.  For example, if he or she is resident with a grandparent, this needs to be made clear on the application form.  If such arrangements are not declared</w:t>
      </w:r>
      <w:r w:rsidR="00450B9D">
        <w:rPr>
          <w:rFonts w:cs="Arial"/>
          <w:sz w:val="22"/>
          <w:szCs w:val="22"/>
        </w:rPr>
        <w:t>,</w:t>
      </w:r>
      <w:r w:rsidR="006506A9" w:rsidRPr="002F52A0">
        <w:rPr>
          <w:rFonts w:cs="Arial"/>
          <w:sz w:val="22"/>
          <w:szCs w:val="22"/>
        </w:rPr>
        <w:t xml:space="preserve"> or a relative’s address is used on the application, we may consider that a false declaration has been </w:t>
      </w:r>
      <w:r w:rsidR="000A3DB2" w:rsidRPr="002F52A0">
        <w:rPr>
          <w:rFonts w:cs="Arial"/>
          <w:sz w:val="22"/>
          <w:szCs w:val="22"/>
        </w:rPr>
        <w:t>made and</w:t>
      </w:r>
      <w:r w:rsidR="006506A9" w:rsidRPr="002F52A0">
        <w:rPr>
          <w:rFonts w:cs="Arial"/>
          <w:sz w:val="22"/>
          <w:szCs w:val="22"/>
        </w:rPr>
        <w:t xml:space="preserve"> withdraw the offer of a place</w:t>
      </w:r>
      <w:r w:rsidR="008C74D3">
        <w:rPr>
          <w:rFonts w:cs="Arial"/>
          <w:sz w:val="22"/>
          <w:szCs w:val="22"/>
        </w:rPr>
        <w:t>.</w:t>
      </w:r>
    </w:p>
    <w:p w14:paraId="70B71707" w14:textId="77777777" w:rsidR="006506A9" w:rsidRPr="001C140F" w:rsidRDefault="006506A9" w:rsidP="006506A9">
      <w:pPr>
        <w:rPr>
          <w:rFonts w:cs="Arial"/>
          <w:sz w:val="22"/>
          <w:szCs w:val="22"/>
        </w:rPr>
      </w:pPr>
    </w:p>
    <w:p w14:paraId="56BCDF1B" w14:textId="7F0D7DCD" w:rsidR="006506A9" w:rsidRPr="001C140F" w:rsidRDefault="006506A9" w:rsidP="000651E4">
      <w:pPr>
        <w:spacing w:line="360" w:lineRule="auto"/>
        <w:ind w:left="720"/>
        <w:rPr>
          <w:rFonts w:cs="Arial"/>
          <w:sz w:val="22"/>
          <w:szCs w:val="22"/>
        </w:rPr>
      </w:pPr>
      <w:r w:rsidRPr="001C140F">
        <w:rPr>
          <w:rFonts w:cs="Arial"/>
          <w:sz w:val="22"/>
          <w:szCs w:val="22"/>
        </w:rPr>
        <w:lastRenderedPageBreak/>
        <w:t>If parents move house after the application has been made, but before any offer of a place has been made, the home L</w:t>
      </w:r>
      <w:r w:rsidR="00BB6659">
        <w:rPr>
          <w:rFonts w:cs="Arial"/>
          <w:sz w:val="22"/>
          <w:szCs w:val="22"/>
        </w:rPr>
        <w:t xml:space="preserve">ocal </w:t>
      </w:r>
      <w:r w:rsidRPr="001C140F">
        <w:rPr>
          <w:rFonts w:cs="Arial"/>
          <w:sz w:val="22"/>
          <w:szCs w:val="22"/>
        </w:rPr>
        <w:t>A</w:t>
      </w:r>
      <w:r w:rsidR="00BB6659">
        <w:rPr>
          <w:rFonts w:cs="Arial"/>
          <w:sz w:val="22"/>
          <w:szCs w:val="22"/>
        </w:rPr>
        <w:t>uthority</w:t>
      </w:r>
      <w:r w:rsidRPr="001C140F">
        <w:rPr>
          <w:rFonts w:cs="Arial"/>
          <w:sz w:val="22"/>
          <w:szCs w:val="22"/>
        </w:rPr>
        <w:t xml:space="preserve"> must be informed.</w:t>
      </w:r>
    </w:p>
    <w:p w14:paraId="5EC79361" w14:textId="5D3FBCC5" w:rsidR="0079088A" w:rsidRDefault="006506A9" w:rsidP="00204501">
      <w:pPr>
        <w:spacing w:line="360" w:lineRule="auto"/>
        <w:ind w:left="720"/>
        <w:rPr>
          <w:rFonts w:cs="Arial"/>
          <w:sz w:val="22"/>
          <w:szCs w:val="22"/>
        </w:rPr>
      </w:pPr>
      <w:r w:rsidRPr="001C140F">
        <w:rPr>
          <w:rFonts w:cs="Arial"/>
          <w:sz w:val="22"/>
          <w:szCs w:val="22"/>
        </w:rPr>
        <w:t xml:space="preserve">If parents are moving, we will ask for evidence of the move, before considering any application for a place under the co-ordinated scheme.  We would not accept an address where the one given is that of a second home with the main home being elsewhere.  If there are two or more homes, we will check which is the main home, and may refuse to base an allocation of a place on an </w:t>
      </w:r>
      <w:r w:rsidR="00BB6659" w:rsidRPr="001C140F">
        <w:rPr>
          <w:rFonts w:cs="Arial"/>
          <w:sz w:val="22"/>
          <w:szCs w:val="22"/>
        </w:rPr>
        <w:t>address, which</w:t>
      </w:r>
      <w:r w:rsidRPr="001C140F">
        <w:rPr>
          <w:rFonts w:cs="Arial"/>
          <w:sz w:val="22"/>
          <w:szCs w:val="22"/>
        </w:rPr>
        <w:t xml:space="preserve">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w:t>
      </w:r>
      <w:r w:rsidR="0079088A">
        <w:rPr>
          <w:rFonts w:cs="Arial"/>
          <w:sz w:val="22"/>
          <w:szCs w:val="22"/>
        </w:rPr>
        <w:t>ch case we would require proof.</w:t>
      </w:r>
    </w:p>
    <w:p w14:paraId="296DDDA3" w14:textId="77777777" w:rsidR="0079088A" w:rsidRDefault="0079088A" w:rsidP="00982D5D">
      <w:pPr>
        <w:spacing w:line="360" w:lineRule="auto"/>
        <w:ind w:left="720"/>
        <w:rPr>
          <w:rFonts w:cs="Arial"/>
          <w:sz w:val="22"/>
          <w:szCs w:val="22"/>
        </w:rPr>
      </w:pPr>
    </w:p>
    <w:p w14:paraId="76DC712E" w14:textId="453F64CC" w:rsidR="00F90E5F" w:rsidRPr="00560C98" w:rsidRDefault="00BB1A87" w:rsidP="00560C98">
      <w:pPr>
        <w:numPr>
          <w:ilvl w:val="0"/>
          <w:numId w:val="17"/>
        </w:numPr>
        <w:spacing w:after="240" w:line="360" w:lineRule="auto"/>
        <w:ind w:left="709" w:hanging="709"/>
        <w:rPr>
          <w:rFonts w:cs="Arial"/>
          <w:sz w:val="22"/>
          <w:szCs w:val="22"/>
        </w:rPr>
      </w:pPr>
      <w:r w:rsidRPr="00BB1A87">
        <w:rPr>
          <w:sz w:val="22"/>
          <w:szCs w:val="22"/>
        </w:rPr>
        <w:t>For admission purposes, all distances are measured as a straight-line distance on a computerised mapping system between home address and the near</w:t>
      </w:r>
      <w:r w:rsidR="00204501">
        <w:rPr>
          <w:sz w:val="22"/>
          <w:szCs w:val="22"/>
        </w:rPr>
        <w:t xml:space="preserve">est entrance gate of the school, </w:t>
      </w:r>
      <w:r w:rsidRPr="00BB1A87">
        <w:rPr>
          <w:sz w:val="22"/>
          <w:szCs w:val="22"/>
        </w:rPr>
        <w:t>by pinpointing their eastings an</w:t>
      </w:r>
      <w:r w:rsidR="00204501">
        <w:rPr>
          <w:sz w:val="22"/>
          <w:szCs w:val="22"/>
        </w:rPr>
        <w:t>d northings; t</w:t>
      </w:r>
      <w:r w:rsidRPr="00BB1A87">
        <w:rPr>
          <w:sz w:val="22"/>
          <w:szCs w:val="22"/>
        </w:rPr>
        <w:t>he shortest distance will be given priority. Where two addresses are within the same block of flats, the lowest number of flat or nearest the ground floor will be deemed to be the nearest distance.</w:t>
      </w:r>
    </w:p>
    <w:p w14:paraId="16CB4E9D" w14:textId="77777777" w:rsidR="00560C98" w:rsidRPr="00B72275" w:rsidRDefault="00560C98" w:rsidP="00560C98">
      <w:pPr>
        <w:numPr>
          <w:ilvl w:val="0"/>
          <w:numId w:val="17"/>
        </w:numPr>
        <w:spacing w:line="360" w:lineRule="auto"/>
        <w:ind w:left="709" w:hanging="709"/>
        <w:rPr>
          <w:rFonts w:cs="Arial"/>
          <w:color w:val="FF0000"/>
          <w:sz w:val="22"/>
          <w:szCs w:val="22"/>
        </w:rPr>
      </w:pPr>
      <w:r w:rsidRPr="00B72275">
        <w:rPr>
          <w:rFonts w:cs="Arial"/>
          <w:color w:val="FF0000"/>
          <w:sz w:val="22"/>
          <w:szCs w:val="22"/>
        </w:rPr>
        <w:t xml:space="preserve">Children of staff: criterion 3 applies to all staff, who work on site at the school; it does not apply to sub-contracted staff (eg: catering/cleaning/maintenance, supply teachers). </w:t>
      </w:r>
    </w:p>
    <w:p w14:paraId="1FB8FCEA" w14:textId="77777777" w:rsidR="00560C98" w:rsidRPr="00BB1A87" w:rsidRDefault="00560C98" w:rsidP="00560C98">
      <w:pPr>
        <w:spacing w:line="360" w:lineRule="auto"/>
        <w:rPr>
          <w:rFonts w:cs="Arial"/>
          <w:sz w:val="22"/>
          <w:szCs w:val="22"/>
        </w:rPr>
      </w:pPr>
    </w:p>
    <w:p w14:paraId="01EEF00B" w14:textId="77777777" w:rsidR="006506A9" w:rsidRPr="001C140F" w:rsidRDefault="006506A9" w:rsidP="006506A9">
      <w:pPr>
        <w:rPr>
          <w:rFonts w:cs="Arial"/>
          <w:sz w:val="22"/>
          <w:szCs w:val="22"/>
        </w:rPr>
      </w:pPr>
    </w:p>
    <w:p w14:paraId="467B9310" w14:textId="77777777" w:rsidR="00587448" w:rsidRDefault="00B903DA">
      <w:pPr>
        <w:rPr>
          <w:rFonts w:cs="Arial"/>
          <w:b/>
          <w:sz w:val="22"/>
          <w:szCs w:val="22"/>
        </w:rPr>
      </w:pPr>
      <w:r w:rsidRPr="001C140F">
        <w:rPr>
          <w:rFonts w:cs="Arial"/>
          <w:color w:val="FF0000"/>
          <w:sz w:val="22"/>
          <w:szCs w:val="22"/>
        </w:rPr>
        <w:br w:type="page"/>
      </w:r>
      <w:r w:rsidRPr="0080042F">
        <w:rPr>
          <w:rFonts w:cs="Arial"/>
          <w:b/>
          <w:sz w:val="22"/>
          <w:szCs w:val="22"/>
        </w:rPr>
        <w:lastRenderedPageBreak/>
        <w:t>Appendix 2 -</w:t>
      </w:r>
      <w:r w:rsidR="00FE15CD" w:rsidRPr="0080042F">
        <w:rPr>
          <w:rFonts w:cs="Arial"/>
          <w:b/>
          <w:sz w:val="22"/>
          <w:szCs w:val="22"/>
        </w:rPr>
        <w:t xml:space="preserve"> catchment area </w:t>
      </w:r>
      <w:r w:rsidRPr="0080042F">
        <w:rPr>
          <w:rFonts w:cs="Arial"/>
          <w:b/>
          <w:sz w:val="22"/>
          <w:szCs w:val="22"/>
        </w:rPr>
        <w:t>description &amp; map</w:t>
      </w:r>
    </w:p>
    <w:p w14:paraId="1730503A" w14:textId="77777777" w:rsidR="004A0660" w:rsidRPr="0080042F" w:rsidRDefault="004A0660">
      <w:pPr>
        <w:rPr>
          <w:rFonts w:cs="Arial"/>
          <w:b/>
          <w:sz w:val="22"/>
          <w:szCs w:val="22"/>
        </w:rPr>
      </w:pPr>
    </w:p>
    <w:p w14:paraId="135B6F6A" w14:textId="77777777" w:rsidR="004A0660" w:rsidRDefault="004A0660" w:rsidP="004A0660">
      <w:pPr>
        <w:spacing w:after="120"/>
      </w:pPr>
      <w:hyperlink r:id="rId19" w:history="1">
        <w:r w:rsidRPr="001B3D50">
          <w:rPr>
            <w:rStyle w:val="Hyperlink"/>
          </w:rPr>
          <w:t>https://shropshire.maps.arcgis.com/apps/webappviewer/index.html?id=d6ab15037ca741589b262f27170843c1</w:t>
        </w:r>
      </w:hyperlink>
    </w:p>
    <w:p w14:paraId="35CDDF3E" w14:textId="77777777" w:rsidR="004A0660" w:rsidRPr="0080042F" w:rsidRDefault="004A0660" w:rsidP="004A0660">
      <w:pPr>
        <w:spacing w:after="120"/>
        <w:rPr>
          <w:rFonts w:cs="Arial"/>
          <w:b/>
          <w:sz w:val="22"/>
          <w:szCs w:val="22"/>
        </w:rPr>
      </w:pPr>
    </w:p>
    <w:p w14:paraId="35FA2E08" w14:textId="77777777" w:rsidR="004A0660" w:rsidRDefault="004A0660" w:rsidP="004A0660">
      <w:pPr>
        <w:spacing w:after="120"/>
        <w:rPr>
          <w:rFonts w:cs="Arial"/>
          <w:sz w:val="22"/>
          <w:szCs w:val="22"/>
        </w:rPr>
      </w:pPr>
      <w:r>
        <w:rPr>
          <w:rFonts w:cs="Arial"/>
          <w:sz w:val="22"/>
          <w:szCs w:val="22"/>
        </w:rPr>
        <w:t>Follow the link above</w:t>
      </w:r>
    </w:p>
    <w:p w14:paraId="59C4C0F2" w14:textId="77777777" w:rsidR="004A0660" w:rsidRDefault="004A0660" w:rsidP="004A0660">
      <w:pPr>
        <w:spacing w:after="120"/>
        <w:rPr>
          <w:rFonts w:cs="Arial"/>
          <w:sz w:val="22"/>
          <w:szCs w:val="22"/>
        </w:rPr>
      </w:pPr>
      <w:r>
        <w:rPr>
          <w:rFonts w:cs="Arial"/>
          <w:sz w:val="22"/>
          <w:szCs w:val="22"/>
        </w:rPr>
        <w:t>On the left of the screen scroll down:</w:t>
      </w:r>
    </w:p>
    <w:p w14:paraId="6C2AEE29" w14:textId="77777777" w:rsidR="004A0660" w:rsidRDefault="004A0660" w:rsidP="004A0660">
      <w:pPr>
        <w:spacing w:after="120"/>
        <w:rPr>
          <w:rFonts w:cs="Arial"/>
          <w:sz w:val="22"/>
          <w:szCs w:val="22"/>
        </w:rPr>
      </w:pPr>
      <w:r>
        <w:rPr>
          <w:rFonts w:cs="Arial"/>
          <w:sz w:val="22"/>
          <w:szCs w:val="22"/>
        </w:rPr>
        <w:t xml:space="preserve">Click on Primary School </w:t>
      </w:r>
    </w:p>
    <w:p w14:paraId="45FF8A76" w14:textId="77777777" w:rsidR="004A0660" w:rsidRDefault="004A0660" w:rsidP="004A0660">
      <w:pPr>
        <w:spacing w:after="120"/>
        <w:rPr>
          <w:rFonts w:cs="Arial"/>
          <w:sz w:val="22"/>
          <w:szCs w:val="22"/>
        </w:rPr>
      </w:pPr>
      <w:r>
        <w:rPr>
          <w:rFonts w:cs="Arial"/>
          <w:sz w:val="22"/>
          <w:szCs w:val="22"/>
        </w:rPr>
        <w:t>Click on Catchment Area.</w:t>
      </w:r>
    </w:p>
    <w:p w14:paraId="776FBC89" w14:textId="77777777" w:rsidR="004A0660" w:rsidRDefault="004A0660" w:rsidP="004A0660">
      <w:pPr>
        <w:spacing w:after="120"/>
        <w:rPr>
          <w:rFonts w:cs="Arial"/>
          <w:sz w:val="22"/>
          <w:szCs w:val="22"/>
        </w:rPr>
      </w:pPr>
      <w:r>
        <w:rPr>
          <w:rFonts w:cs="Arial"/>
          <w:sz w:val="22"/>
          <w:szCs w:val="22"/>
        </w:rPr>
        <w:t>Input SY9 5PA in ‘find address or place’, press Enter to view map of catchment area.</w:t>
      </w:r>
    </w:p>
    <w:p w14:paraId="4C6B63AB" w14:textId="00D559E3" w:rsidR="007C3538" w:rsidRPr="00C61F27" w:rsidRDefault="007C3538" w:rsidP="00881F2B">
      <w:pPr>
        <w:rPr>
          <w:rFonts w:cs="Arial"/>
          <w:sz w:val="22"/>
          <w:szCs w:val="22"/>
        </w:rPr>
      </w:pPr>
    </w:p>
    <w:sectPr w:rsidR="007C3538" w:rsidRPr="00C61F27" w:rsidSect="008109ED">
      <w:headerReference w:type="even" r:id="rId20"/>
      <w:headerReference w:type="default" r:id="rId21"/>
      <w:footerReference w:type="even" r:id="rId22"/>
      <w:footerReference w:type="default" r:id="rId23"/>
      <w:headerReference w:type="first" r:id="rId24"/>
      <w:footerReference w:type="first" r:id="rId25"/>
      <w:pgSz w:w="11906" w:h="16838"/>
      <w:pgMar w:top="0" w:right="707" w:bottom="993" w:left="851" w:header="510"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C28B8" w14:textId="77777777" w:rsidR="00544CE6" w:rsidRDefault="00544CE6" w:rsidP="00BA2337">
      <w:r>
        <w:separator/>
      </w:r>
    </w:p>
  </w:endnote>
  <w:endnote w:type="continuationSeparator" w:id="0">
    <w:p w14:paraId="15FD439D" w14:textId="77777777" w:rsidR="00544CE6" w:rsidRDefault="00544CE6" w:rsidP="00BA2337">
      <w:r>
        <w:continuationSeparator/>
      </w:r>
    </w:p>
  </w:endnote>
  <w:endnote w:type="continuationNotice" w:id="1">
    <w:p w14:paraId="126A0972" w14:textId="77777777" w:rsidR="00544CE6" w:rsidRDefault="00544C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47B0" w14:textId="565C4C7E" w:rsidR="007561E4" w:rsidRDefault="007561E4" w:rsidP="00845385">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B72EF">
      <w:rPr>
        <w:rStyle w:val="PageNumber"/>
        <w:noProof/>
      </w:rPr>
      <w:t>3</w:t>
    </w:r>
    <w:r>
      <w:rPr>
        <w:rStyle w:val="PageNumber"/>
      </w:rPr>
      <w:fldChar w:fldCharType="end"/>
    </w:r>
  </w:p>
  <w:p w14:paraId="5AEF78FD" w14:textId="77777777" w:rsidR="007561E4" w:rsidRDefault="007561E4" w:rsidP="009D28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734545"/>
      <w:docPartObj>
        <w:docPartGallery w:val="Page Numbers (Bottom of Page)"/>
        <w:docPartUnique/>
      </w:docPartObj>
    </w:sdtPr>
    <w:sdtEndPr>
      <w:rPr>
        <w:noProof/>
        <w:sz w:val="22"/>
        <w:szCs w:val="22"/>
      </w:rPr>
    </w:sdtEndPr>
    <w:sdtContent>
      <w:p w14:paraId="48AA682B" w14:textId="425ACD1A" w:rsidR="00960B8F" w:rsidRPr="00960B8F" w:rsidRDefault="00960B8F">
        <w:pPr>
          <w:pStyle w:val="Footer"/>
          <w:jc w:val="right"/>
          <w:rPr>
            <w:sz w:val="22"/>
            <w:szCs w:val="22"/>
          </w:rPr>
        </w:pPr>
        <w:r w:rsidRPr="00960B8F">
          <w:rPr>
            <w:sz w:val="22"/>
            <w:szCs w:val="22"/>
          </w:rPr>
          <w:fldChar w:fldCharType="begin"/>
        </w:r>
        <w:r w:rsidRPr="00960B8F">
          <w:rPr>
            <w:sz w:val="22"/>
            <w:szCs w:val="22"/>
          </w:rPr>
          <w:instrText xml:space="preserve"> PAGE   \* MERGEFORMAT </w:instrText>
        </w:r>
        <w:r w:rsidRPr="00960B8F">
          <w:rPr>
            <w:sz w:val="22"/>
            <w:szCs w:val="22"/>
          </w:rPr>
          <w:fldChar w:fldCharType="separate"/>
        </w:r>
        <w:r w:rsidRPr="00960B8F">
          <w:rPr>
            <w:noProof/>
            <w:sz w:val="22"/>
            <w:szCs w:val="22"/>
          </w:rPr>
          <w:t>2</w:t>
        </w:r>
        <w:r w:rsidRPr="00960B8F">
          <w:rPr>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DA0B1" w14:textId="5E72BD28" w:rsidR="000E71CE" w:rsidRDefault="00D62889">
    <w:pPr>
      <w:pStyle w:val="Footer"/>
      <w:jc w:val="right"/>
      <w:rPr>
        <w:rFonts w:cs="Arial"/>
        <w:color w:val="000000"/>
        <w:sz w:val="16"/>
        <w:szCs w:val="18"/>
      </w:rPr>
    </w:pPr>
    <w:r>
      <w:rPr>
        <w:rFonts w:cs="Arial"/>
        <w:color w:val="000000"/>
        <w:sz w:val="16"/>
        <w:szCs w:val="18"/>
      </w:rPr>
      <w:t xml:space="preserve">Primary Admissions Arrangements </w:t>
    </w:r>
    <w:r w:rsidR="003B55D3">
      <w:rPr>
        <w:rFonts w:cs="Arial"/>
        <w:color w:val="000000"/>
        <w:sz w:val="16"/>
        <w:szCs w:val="18"/>
      </w:rPr>
      <w:t>2027-28</w:t>
    </w:r>
  </w:p>
  <w:p w14:paraId="2FC80C58" w14:textId="6D92AF14" w:rsidR="00D62889" w:rsidRDefault="006B2DAF">
    <w:pPr>
      <w:pStyle w:val="Footer"/>
      <w:jc w:val="right"/>
      <w:rPr>
        <w:rFonts w:cs="Arial"/>
        <w:color w:val="000000"/>
        <w:sz w:val="16"/>
        <w:szCs w:val="18"/>
      </w:rPr>
    </w:pPr>
    <w:r>
      <w:rPr>
        <w:rFonts w:cs="Arial"/>
        <w:color w:val="000000"/>
        <w:sz w:val="16"/>
        <w:szCs w:val="18"/>
      </w:rPr>
      <w:t xml:space="preserve">DHMAT Board </w:t>
    </w:r>
    <w:r w:rsidR="00D62889">
      <w:rPr>
        <w:rFonts w:cs="Arial"/>
        <w:color w:val="000000"/>
        <w:sz w:val="16"/>
        <w:szCs w:val="18"/>
      </w:rPr>
      <w:t>Approved:</w:t>
    </w:r>
    <w:r w:rsidR="003B55D3">
      <w:rPr>
        <w:rFonts w:cs="Arial"/>
        <w:color w:val="000000"/>
        <w:sz w:val="16"/>
        <w:szCs w:val="18"/>
      </w:rPr>
      <w:t>24.09.25</w:t>
    </w:r>
    <w:r w:rsidR="00876A07">
      <w:rPr>
        <w:rFonts w:cs="Arial"/>
        <w:color w:val="000000"/>
        <w:sz w:val="16"/>
        <w:szCs w:val="18"/>
      </w:rPr>
      <w:t xml:space="preserve"> </w:t>
    </w:r>
  </w:p>
  <w:p w14:paraId="4FFBA721" w14:textId="79C40802" w:rsidR="00D62889" w:rsidRDefault="00D62889">
    <w:pPr>
      <w:pStyle w:val="Footer"/>
      <w:jc w:val="right"/>
      <w:rPr>
        <w:rFonts w:cs="Arial"/>
        <w:color w:val="000000"/>
        <w:sz w:val="16"/>
        <w:szCs w:val="18"/>
      </w:rPr>
    </w:pPr>
    <w:r>
      <w:rPr>
        <w:rFonts w:cs="Arial"/>
        <w:color w:val="000000"/>
        <w:sz w:val="16"/>
        <w:szCs w:val="18"/>
      </w:rPr>
      <w:t xml:space="preserve">Review </w:t>
    </w:r>
    <w:r w:rsidR="00FC3BE0">
      <w:rPr>
        <w:rFonts w:cs="Arial"/>
        <w:color w:val="000000"/>
        <w:sz w:val="16"/>
        <w:szCs w:val="18"/>
      </w:rPr>
      <w:t xml:space="preserve">Date: </w:t>
    </w:r>
    <w:r w:rsidR="003B55D3">
      <w:rPr>
        <w:rFonts w:cs="Arial"/>
        <w:color w:val="000000"/>
        <w:sz w:val="16"/>
        <w:szCs w:val="18"/>
      </w:rPr>
      <w:t>Sept 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E0156" w14:textId="77777777" w:rsidR="00544CE6" w:rsidRDefault="00544CE6" w:rsidP="00BA2337">
      <w:r>
        <w:separator/>
      </w:r>
    </w:p>
  </w:footnote>
  <w:footnote w:type="continuationSeparator" w:id="0">
    <w:p w14:paraId="7876B4FE" w14:textId="77777777" w:rsidR="00544CE6" w:rsidRDefault="00544CE6" w:rsidP="00BA2337">
      <w:r>
        <w:continuationSeparator/>
      </w:r>
    </w:p>
  </w:footnote>
  <w:footnote w:type="continuationNotice" w:id="1">
    <w:p w14:paraId="15DB35CB" w14:textId="77777777" w:rsidR="00544CE6" w:rsidRDefault="00544C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91369" w14:textId="1AF27C3A" w:rsidR="00455713" w:rsidRDefault="00242F35">
    <w:pPr>
      <w:pStyle w:val="Header"/>
    </w:pPr>
    <w:r>
      <w:rPr>
        <w:noProof/>
      </w:rPr>
      <w:pict w14:anchorId="7BEF00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4442047" o:spid="_x0000_s1026" type="#_x0000_t136" style="position:absolute;margin-left:0;margin-top:0;width:638.25pt;height:91.15pt;rotation:315;z-index:-251655168;mso-position-horizontal:center;mso-position-horizontal-relative:margin;mso-position-vertical:center;mso-position-vertical-relative:margin" o:allowincell="f" fillcolor="silver" stroked="f">
          <v:fill opacity=".5"/>
          <v:textpath style="font-family:&quot;Arial&quot;;font-size:1pt" string="For Consult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4490C" w14:textId="2841ED42" w:rsidR="00455713" w:rsidRDefault="00242F35">
    <w:pPr>
      <w:pStyle w:val="Header"/>
    </w:pPr>
    <w:r>
      <w:rPr>
        <w:noProof/>
      </w:rPr>
      <w:pict w14:anchorId="00E9E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4442048" o:spid="_x0000_s1027" type="#_x0000_t136" style="position:absolute;margin-left:0;margin-top:0;width:638.25pt;height:91.15pt;rotation:315;z-index:-251653120;mso-position-horizontal:center;mso-position-horizontal-relative:margin;mso-position-vertical:center;mso-position-vertical-relative:margin" o:allowincell="f" fillcolor="silver" stroked="f">
          <v:fill opacity=".5"/>
          <v:textpath style="font-family:&quot;Arial&quot;;font-size:1pt" string="For Consult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A0E25" w14:textId="479CE866" w:rsidR="00455713" w:rsidRDefault="00242F35">
    <w:pPr>
      <w:pStyle w:val="Header"/>
    </w:pPr>
    <w:r>
      <w:rPr>
        <w:noProof/>
      </w:rPr>
      <w:pict w14:anchorId="0213AB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4442046" o:spid="_x0000_s1025" type="#_x0000_t136" style="position:absolute;margin-left:0;margin-top:0;width:638.25pt;height:91.15pt;rotation:315;z-index:-251657216;mso-position-horizontal:center;mso-position-horizontal-relative:margin;mso-position-vertical:center;mso-position-vertical-relative:margin" o:allowincell="f" fillcolor="silver" stroked="f">
          <v:fill opacity=".5"/>
          <v:textpath style="font-family:&quot;Arial&quot;;font-size:1pt" string="For Consult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11C32"/>
    <w:multiLevelType w:val="hybridMultilevel"/>
    <w:tmpl w:val="CBCA7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88528C"/>
    <w:multiLevelType w:val="multilevel"/>
    <w:tmpl w:val="1CCC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D92F31"/>
    <w:multiLevelType w:val="hybridMultilevel"/>
    <w:tmpl w:val="4CA25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4C2F12"/>
    <w:multiLevelType w:val="hybridMultilevel"/>
    <w:tmpl w:val="EA602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549B4"/>
    <w:multiLevelType w:val="hybridMultilevel"/>
    <w:tmpl w:val="59A20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43441E"/>
    <w:multiLevelType w:val="hybridMultilevel"/>
    <w:tmpl w:val="F166573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C107C5"/>
    <w:multiLevelType w:val="hybridMultilevel"/>
    <w:tmpl w:val="9878D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811F61"/>
    <w:multiLevelType w:val="hybridMultilevel"/>
    <w:tmpl w:val="09567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7B67E7"/>
    <w:multiLevelType w:val="hybridMultilevel"/>
    <w:tmpl w:val="BE4E5B6E"/>
    <w:lvl w:ilvl="0" w:tplc="0D30652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8F40602"/>
    <w:multiLevelType w:val="hybridMultilevel"/>
    <w:tmpl w:val="6BA86880"/>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10" w15:restartNumberingAfterBreak="0">
    <w:nsid w:val="4C285718"/>
    <w:multiLevelType w:val="hybridMultilevel"/>
    <w:tmpl w:val="14CE8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B554DB"/>
    <w:multiLevelType w:val="hybridMultilevel"/>
    <w:tmpl w:val="91945870"/>
    <w:lvl w:ilvl="0" w:tplc="3DA200E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F454CD1"/>
    <w:multiLevelType w:val="hybridMultilevel"/>
    <w:tmpl w:val="C74EB4F2"/>
    <w:lvl w:ilvl="0" w:tplc="1E5ABE1C">
      <w:start w:val="1"/>
      <w:numFmt w:val="lowerLetter"/>
      <w:lvlText w:val="%1)"/>
      <w:lvlJc w:val="left"/>
      <w:pPr>
        <w:ind w:left="1220" w:hanging="540"/>
      </w:pPr>
      <w:rPr>
        <w:rFonts w:hint="default"/>
        <w:b/>
        <w:spacing w:val="-3"/>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251029"/>
    <w:multiLevelType w:val="hybridMultilevel"/>
    <w:tmpl w:val="FD7E586E"/>
    <w:lvl w:ilvl="0" w:tplc="CD0488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9975B7"/>
    <w:multiLevelType w:val="hybridMultilevel"/>
    <w:tmpl w:val="67C09F20"/>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E5475E"/>
    <w:multiLevelType w:val="hybridMultilevel"/>
    <w:tmpl w:val="4FC48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C82281"/>
    <w:multiLevelType w:val="hybridMultilevel"/>
    <w:tmpl w:val="E9DA15D8"/>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BD3466"/>
    <w:multiLevelType w:val="hybridMultilevel"/>
    <w:tmpl w:val="E1E8FCE4"/>
    <w:lvl w:ilvl="0" w:tplc="BE823B20">
      <w:start w:val="1"/>
      <w:numFmt w:val="decimal"/>
      <w:lvlText w:val="%1."/>
      <w:lvlJc w:val="left"/>
      <w:pPr>
        <w:ind w:left="640" w:hanging="540"/>
        <w:jc w:val="right"/>
      </w:pPr>
      <w:rPr>
        <w:rFonts w:ascii="Arial" w:eastAsia="Arial" w:hAnsi="Arial" w:cs="Arial" w:hint="default"/>
        <w:spacing w:val="-33"/>
        <w:w w:val="99"/>
        <w:sz w:val="24"/>
        <w:szCs w:val="24"/>
      </w:rPr>
    </w:lvl>
    <w:lvl w:ilvl="1" w:tplc="6192AEF0">
      <w:start w:val="1"/>
      <w:numFmt w:val="lowerLetter"/>
      <w:lvlText w:val="%2)"/>
      <w:lvlJc w:val="left"/>
      <w:pPr>
        <w:ind w:left="1220" w:hanging="540"/>
      </w:pPr>
      <w:rPr>
        <w:rFonts w:hint="default"/>
        <w:b/>
        <w:spacing w:val="-3"/>
        <w:w w:val="99"/>
      </w:rPr>
    </w:lvl>
    <w:lvl w:ilvl="2" w:tplc="F2C4E2D0">
      <w:numFmt w:val="bullet"/>
      <w:lvlText w:val="•"/>
      <w:lvlJc w:val="left"/>
      <w:pPr>
        <w:ind w:left="1180" w:hanging="540"/>
      </w:pPr>
      <w:rPr>
        <w:rFonts w:hint="default"/>
      </w:rPr>
    </w:lvl>
    <w:lvl w:ilvl="3" w:tplc="C37E6B2C">
      <w:numFmt w:val="bullet"/>
      <w:lvlText w:val="•"/>
      <w:lvlJc w:val="left"/>
      <w:pPr>
        <w:ind w:left="1220" w:hanging="540"/>
      </w:pPr>
      <w:rPr>
        <w:rFonts w:hint="default"/>
      </w:rPr>
    </w:lvl>
    <w:lvl w:ilvl="4" w:tplc="D4AC57CC">
      <w:numFmt w:val="bullet"/>
      <w:lvlText w:val="•"/>
      <w:lvlJc w:val="left"/>
      <w:pPr>
        <w:ind w:left="1240" w:hanging="540"/>
      </w:pPr>
      <w:rPr>
        <w:rFonts w:hint="default"/>
      </w:rPr>
    </w:lvl>
    <w:lvl w:ilvl="5" w:tplc="95AA1922">
      <w:numFmt w:val="bullet"/>
      <w:lvlText w:val="•"/>
      <w:lvlJc w:val="left"/>
      <w:pPr>
        <w:ind w:left="2630" w:hanging="540"/>
      </w:pPr>
      <w:rPr>
        <w:rFonts w:hint="default"/>
      </w:rPr>
    </w:lvl>
    <w:lvl w:ilvl="6" w:tplc="A74816FE">
      <w:numFmt w:val="bullet"/>
      <w:lvlText w:val="•"/>
      <w:lvlJc w:val="left"/>
      <w:pPr>
        <w:ind w:left="4020" w:hanging="540"/>
      </w:pPr>
      <w:rPr>
        <w:rFonts w:hint="default"/>
      </w:rPr>
    </w:lvl>
    <w:lvl w:ilvl="7" w:tplc="557AAC56">
      <w:numFmt w:val="bullet"/>
      <w:lvlText w:val="•"/>
      <w:lvlJc w:val="left"/>
      <w:pPr>
        <w:ind w:left="5410" w:hanging="540"/>
      </w:pPr>
      <w:rPr>
        <w:rFonts w:hint="default"/>
      </w:rPr>
    </w:lvl>
    <w:lvl w:ilvl="8" w:tplc="0C8CB3E2">
      <w:numFmt w:val="bullet"/>
      <w:lvlText w:val="•"/>
      <w:lvlJc w:val="left"/>
      <w:pPr>
        <w:ind w:left="6800" w:hanging="540"/>
      </w:pPr>
      <w:rPr>
        <w:rFonts w:hint="default"/>
      </w:rPr>
    </w:lvl>
  </w:abstractNum>
  <w:abstractNum w:abstractNumId="18" w15:restartNumberingAfterBreak="0">
    <w:nsid w:val="794B0C22"/>
    <w:multiLevelType w:val="hybridMultilevel"/>
    <w:tmpl w:val="5F5A6996"/>
    <w:lvl w:ilvl="0" w:tplc="08090001">
      <w:start w:val="1"/>
      <w:numFmt w:val="bullet"/>
      <w:lvlText w:val=""/>
      <w:lvlJc w:val="left"/>
      <w:pPr>
        <w:ind w:left="1940" w:hanging="360"/>
      </w:pPr>
      <w:rPr>
        <w:rFonts w:ascii="Symbol" w:hAnsi="Symbol" w:hint="default"/>
      </w:rPr>
    </w:lvl>
    <w:lvl w:ilvl="1" w:tplc="08090003" w:tentative="1">
      <w:start w:val="1"/>
      <w:numFmt w:val="bullet"/>
      <w:lvlText w:val="o"/>
      <w:lvlJc w:val="left"/>
      <w:pPr>
        <w:ind w:left="2660" w:hanging="360"/>
      </w:pPr>
      <w:rPr>
        <w:rFonts w:ascii="Courier New" w:hAnsi="Courier New" w:cs="Courier New" w:hint="default"/>
      </w:rPr>
    </w:lvl>
    <w:lvl w:ilvl="2" w:tplc="08090005" w:tentative="1">
      <w:start w:val="1"/>
      <w:numFmt w:val="bullet"/>
      <w:lvlText w:val=""/>
      <w:lvlJc w:val="left"/>
      <w:pPr>
        <w:ind w:left="3380" w:hanging="360"/>
      </w:pPr>
      <w:rPr>
        <w:rFonts w:ascii="Wingdings" w:hAnsi="Wingdings" w:hint="default"/>
      </w:rPr>
    </w:lvl>
    <w:lvl w:ilvl="3" w:tplc="08090001" w:tentative="1">
      <w:start w:val="1"/>
      <w:numFmt w:val="bullet"/>
      <w:lvlText w:val=""/>
      <w:lvlJc w:val="left"/>
      <w:pPr>
        <w:ind w:left="4100" w:hanging="360"/>
      </w:pPr>
      <w:rPr>
        <w:rFonts w:ascii="Symbol" w:hAnsi="Symbol" w:hint="default"/>
      </w:rPr>
    </w:lvl>
    <w:lvl w:ilvl="4" w:tplc="08090003" w:tentative="1">
      <w:start w:val="1"/>
      <w:numFmt w:val="bullet"/>
      <w:lvlText w:val="o"/>
      <w:lvlJc w:val="left"/>
      <w:pPr>
        <w:ind w:left="4820" w:hanging="360"/>
      </w:pPr>
      <w:rPr>
        <w:rFonts w:ascii="Courier New" w:hAnsi="Courier New" w:cs="Courier New" w:hint="default"/>
      </w:rPr>
    </w:lvl>
    <w:lvl w:ilvl="5" w:tplc="08090005" w:tentative="1">
      <w:start w:val="1"/>
      <w:numFmt w:val="bullet"/>
      <w:lvlText w:val=""/>
      <w:lvlJc w:val="left"/>
      <w:pPr>
        <w:ind w:left="5540" w:hanging="360"/>
      </w:pPr>
      <w:rPr>
        <w:rFonts w:ascii="Wingdings" w:hAnsi="Wingdings" w:hint="default"/>
      </w:rPr>
    </w:lvl>
    <w:lvl w:ilvl="6" w:tplc="08090001" w:tentative="1">
      <w:start w:val="1"/>
      <w:numFmt w:val="bullet"/>
      <w:lvlText w:val=""/>
      <w:lvlJc w:val="left"/>
      <w:pPr>
        <w:ind w:left="6260" w:hanging="360"/>
      </w:pPr>
      <w:rPr>
        <w:rFonts w:ascii="Symbol" w:hAnsi="Symbol" w:hint="default"/>
      </w:rPr>
    </w:lvl>
    <w:lvl w:ilvl="7" w:tplc="08090003" w:tentative="1">
      <w:start w:val="1"/>
      <w:numFmt w:val="bullet"/>
      <w:lvlText w:val="o"/>
      <w:lvlJc w:val="left"/>
      <w:pPr>
        <w:ind w:left="6980" w:hanging="360"/>
      </w:pPr>
      <w:rPr>
        <w:rFonts w:ascii="Courier New" w:hAnsi="Courier New" w:cs="Courier New" w:hint="default"/>
      </w:rPr>
    </w:lvl>
    <w:lvl w:ilvl="8" w:tplc="08090005" w:tentative="1">
      <w:start w:val="1"/>
      <w:numFmt w:val="bullet"/>
      <w:lvlText w:val=""/>
      <w:lvlJc w:val="left"/>
      <w:pPr>
        <w:ind w:left="7700" w:hanging="360"/>
      </w:pPr>
      <w:rPr>
        <w:rFonts w:ascii="Wingdings" w:hAnsi="Wingdings" w:hint="default"/>
      </w:rPr>
    </w:lvl>
  </w:abstractNum>
  <w:abstractNum w:abstractNumId="19" w15:restartNumberingAfterBreak="0">
    <w:nsid w:val="7CF76102"/>
    <w:multiLevelType w:val="hybridMultilevel"/>
    <w:tmpl w:val="BE4AC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5B4417"/>
    <w:multiLevelType w:val="hybridMultilevel"/>
    <w:tmpl w:val="B8B6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216240"/>
    <w:multiLevelType w:val="hybridMultilevel"/>
    <w:tmpl w:val="53E4CB7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4209014">
    <w:abstractNumId w:val="9"/>
  </w:num>
  <w:num w:numId="2" w16cid:durableId="393938593">
    <w:abstractNumId w:val="20"/>
  </w:num>
  <w:num w:numId="3" w16cid:durableId="264777847">
    <w:abstractNumId w:val="7"/>
  </w:num>
  <w:num w:numId="4" w16cid:durableId="2007828940">
    <w:abstractNumId w:val="11"/>
  </w:num>
  <w:num w:numId="5" w16cid:durableId="232668327">
    <w:abstractNumId w:val="21"/>
  </w:num>
  <w:num w:numId="6" w16cid:durableId="1518956547">
    <w:abstractNumId w:val="15"/>
  </w:num>
  <w:num w:numId="7" w16cid:durableId="1424572021">
    <w:abstractNumId w:val="0"/>
  </w:num>
  <w:num w:numId="8" w16cid:durableId="421990779">
    <w:abstractNumId w:val="16"/>
  </w:num>
  <w:num w:numId="9" w16cid:durableId="1998679703">
    <w:abstractNumId w:val="6"/>
  </w:num>
  <w:num w:numId="10" w16cid:durableId="1037774432">
    <w:abstractNumId w:val="19"/>
  </w:num>
  <w:num w:numId="11" w16cid:durableId="76754267">
    <w:abstractNumId w:val="14"/>
  </w:num>
  <w:num w:numId="12" w16cid:durableId="1613705448">
    <w:abstractNumId w:val="2"/>
  </w:num>
  <w:num w:numId="13" w16cid:durableId="501899936">
    <w:abstractNumId w:val="5"/>
  </w:num>
  <w:num w:numId="14" w16cid:durableId="1375351722">
    <w:abstractNumId w:val="10"/>
  </w:num>
  <w:num w:numId="15" w16cid:durableId="506672748">
    <w:abstractNumId w:val="12"/>
  </w:num>
  <w:num w:numId="16" w16cid:durableId="55670490">
    <w:abstractNumId w:val="18"/>
  </w:num>
  <w:num w:numId="17" w16cid:durableId="1751344264">
    <w:abstractNumId w:val="13"/>
  </w:num>
  <w:num w:numId="18" w16cid:durableId="1760981842">
    <w:abstractNumId w:val="17"/>
  </w:num>
  <w:num w:numId="19" w16cid:durableId="1984965234">
    <w:abstractNumId w:val="4"/>
  </w:num>
  <w:num w:numId="20" w16cid:durableId="1066226634">
    <w:abstractNumId w:val="3"/>
  </w:num>
  <w:num w:numId="21" w16cid:durableId="819268257">
    <w:abstractNumId w:val="8"/>
  </w:num>
  <w:num w:numId="22" w16cid:durableId="1886602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6A9"/>
    <w:rsid w:val="00007D5F"/>
    <w:rsid w:val="00012287"/>
    <w:rsid w:val="00012A4D"/>
    <w:rsid w:val="000227D0"/>
    <w:rsid w:val="00023F64"/>
    <w:rsid w:val="000243F6"/>
    <w:rsid w:val="00025520"/>
    <w:rsid w:val="0005736D"/>
    <w:rsid w:val="0006158F"/>
    <w:rsid w:val="00062EC0"/>
    <w:rsid w:val="000651E4"/>
    <w:rsid w:val="00070BD8"/>
    <w:rsid w:val="0007533F"/>
    <w:rsid w:val="00077483"/>
    <w:rsid w:val="00085DFB"/>
    <w:rsid w:val="00090BB2"/>
    <w:rsid w:val="000943A8"/>
    <w:rsid w:val="00095B29"/>
    <w:rsid w:val="000A1AFB"/>
    <w:rsid w:val="000A3C11"/>
    <w:rsid w:val="000A3DB2"/>
    <w:rsid w:val="000A63CE"/>
    <w:rsid w:val="000C2500"/>
    <w:rsid w:val="000C77C2"/>
    <w:rsid w:val="000D1E3D"/>
    <w:rsid w:val="000D302C"/>
    <w:rsid w:val="000D44BA"/>
    <w:rsid w:val="000E71CE"/>
    <w:rsid w:val="000F23A0"/>
    <w:rsid w:val="000F3006"/>
    <w:rsid w:val="000F7294"/>
    <w:rsid w:val="00100117"/>
    <w:rsid w:val="00101FFD"/>
    <w:rsid w:val="00104796"/>
    <w:rsid w:val="0011127B"/>
    <w:rsid w:val="0011390F"/>
    <w:rsid w:val="00114133"/>
    <w:rsid w:val="00116284"/>
    <w:rsid w:val="001210E6"/>
    <w:rsid w:val="00122E2D"/>
    <w:rsid w:val="00131559"/>
    <w:rsid w:val="00137FBC"/>
    <w:rsid w:val="00140F58"/>
    <w:rsid w:val="00151398"/>
    <w:rsid w:val="00151B2C"/>
    <w:rsid w:val="0015346C"/>
    <w:rsid w:val="0015387A"/>
    <w:rsid w:val="001539BA"/>
    <w:rsid w:val="00154E5C"/>
    <w:rsid w:val="00156445"/>
    <w:rsid w:val="001565CC"/>
    <w:rsid w:val="001753BF"/>
    <w:rsid w:val="00176439"/>
    <w:rsid w:val="00182372"/>
    <w:rsid w:val="001906C7"/>
    <w:rsid w:val="00190DCC"/>
    <w:rsid w:val="00195613"/>
    <w:rsid w:val="00196408"/>
    <w:rsid w:val="001A3368"/>
    <w:rsid w:val="001B38BE"/>
    <w:rsid w:val="001B4956"/>
    <w:rsid w:val="001C0843"/>
    <w:rsid w:val="001C140F"/>
    <w:rsid w:val="001C1BD1"/>
    <w:rsid w:val="001C2EF5"/>
    <w:rsid w:val="001D09A1"/>
    <w:rsid w:val="001D631F"/>
    <w:rsid w:val="001E6EAE"/>
    <w:rsid w:val="001F2800"/>
    <w:rsid w:val="001F52B0"/>
    <w:rsid w:val="00202444"/>
    <w:rsid w:val="00204501"/>
    <w:rsid w:val="00206ED5"/>
    <w:rsid w:val="002153C7"/>
    <w:rsid w:val="00216297"/>
    <w:rsid w:val="002309B1"/>
    <w:rsid w:val="00232C4D"/>
    <w:rsid w:val="002429B2"/>
    <w:rsid w:val="00242BFD"/>
    <w:rsid w:val="00242F35"/>
    <w:rsid w:val="00246F6C"/>
    <w:rsid w:val="00254367"/>
    <w:rsid w:val="00256D04"/>
    <w:rsid w:val="002570EF"/>
    <w:rsid w:val="002608FC"/>
    <w:rsid w:val="00270C1C"/>
    <w:rsid w:val="00271D7A"/>
    <w:rsid w:val="0027588F"/>
    <w:rsid w:val="00280244"/>
    <w:rsid w:val="00280F3C"/>
    <w:rsid w:val="00285818"/>
    <w:rsid w:val="00291C1D"/>
    <w:rsid w:val="00297449"/>
    <w:rsid w:val="002A7F23"/>
    <w:rsid w:val="002B5DEC"/>
    <w:rsid w:val="002C3239"/>
    <w:rsid w:val="002C6076"/>
    <w:rsid w:val="002C6C83"/>
    <w:rsid w:val="002D0115"/>
    <w:rsid w:val="002D2662"/>
    <w:rsid w:val="002D39A1"/>
    <w:rsid w:val="002D42ED"/>
    <w:rsid w:val="002E6411"/>
    <w:rsid w:val="002E6AE9"/>
    <w:rsid w:val="002F52A0"/>
    <w:rsid w:val="00300B09"/>
    <w:rsid w:val="0031021F"/>
    <w:rsid w:val="00313AD2"/>
    <w:rsid w:val="00315E2F"/>
    <w:rsid w:val="00320D2A"/>
    <w:rsid w:val="0035178D"/>
    <w:rsid w:val="00365EB5"/>
    <w:rsid w:val="00377C14"/>
    <w:rsid w:val="00385FD5"/>
    <w:rsid w:val="00391E67"/>
    <w:rsid w:val="00396314"/>
    <w:rsid w:val="003B55D3"/>
    <w:rsid w:val="003C2CE8"/>
    <w:rsid w:val="003D1415"/>
    <w:rsid w:val="003D58CF"/>
    <w:rsid w:val="003F0D64"/>
    <w:rsid w:val="003F4E8D"/>
    <w:rsid w:val="003F7458"/>
    <w:rsid w:val="004023C9"/>
    <w:rsid w:val="00402AD4"/>
    <w:rsid w:val="004045EC"/>
    <w:rsid w:val="00406D69"/>
    <w:rsid w:val="00415D4D"/>
    <w:rsid w:val="00423F5F"/>
    <w:rsid w:val="00434885"/>
    <w:rsid w:val="004378F8"/>
    <w:rsid w:val="00450B9D"/>
    <w:rsid w:val="00454B63"/>
    <w:rsid w:val="00455713"/>
    <w:rsid w:val="004674EF"/>
    <w:rsid w:val="004A0660"/>
    <w:rsid w:val="004B2B6E"/>
    <w:rsid w:val="004E3499"/>
    <w:rsid w:val="004F0E19"/>
    <w:rsid w:val="004F18E3"/>
    <w:rsid w:val="00504C65"/>
    <w:rsid w:val="00510F92"/>
    <w:rsid w:val="00513BCD"/>
    <w:rsid w:val="00516891"/>
    <w:rsid w:val="00534517"/>
    <w:rsid w:val="00544CE6"/>
    <w:rsid w:val="005456DA"/>
    <w:rsid w:val="0054781D"/>
    <w:rsid w:val="00551029"/>
    <w:rsid w:val="00560C98"/>
    <w:rsid w:val="00564C8B"/>
    <w:rsid w:val="00566760"/>
    <w:rsid w:val="00575DB9"/>
    <w:rsid w:val="00587448"/>
    <w:rsid w:val="005B508B"/>
    <w:rsid w:val="005C3662"/>
    <w:rsid w:val="005D3E92"/>
    <w:rsid w:val="005D56D5"/>
    <w:rsid w:val="005E1B04"/>
    <w:rsid w:val="005E4A43"/>
    <w:rsid w:val="005F2EA2"/>
    <w:rsid w:val="005F3976"/>
    <w:rsid w:val="00607198"/>
    <w:rsid w:val="006143C8"/>
    <w:rsid w:val="00620E09"/>
    <w:rsid w:val="006330C8"/>
    <w:rsid w:val="00634133"/>
    <w:rsid w:val="0063632E"/>
    <w:rsid w:val="0064120C"/>
    <w:rsid w:val="006448ED"/>
    <w:rsid w:val="006506A9"/>
    <w:rsid w:val="00664130"/>
    <w:rsid w:val="00665A11"/>
    <w:rsid w:val="00666158"/>
    <w:rsid w:val="00671525"/>
    <w:rsid w:val="00671E36"/>
    <w:rsid w:val="00675EBB"/>
    <w:rsid w:val="006836C1"/>
    <w:rsid w:val="00686EBD"/>
    <w:rsid w:val="00687769"/>
    <w:rsid w:val="00695F0B"/>
    <w:rsid w:val="006966B4"/>
    <w:rsid w:val="00697FF9"/>
    <w:rsid w:val="006A06F1"/>
    <w:rsid w:val="006A0F23"/>
    <w:rsid w:val="006A31FD"/>
    <w:rsid w:val="006B16F4"/>
    <w:rsid w:val="006B2561"/>
    <w:rsid w:val="006B2DAF"/>
    <w:rsid w:val="006B31A7"/>
    <w:rsid w:val="006B5333"/>
    <w:rsid w:val="006D02EE"/>
    <w:rsid w:val="006E56D2"/>
    <w:rsid w:val="006F05E5"/>
    <w:rsid w:val="00711916"/>
    <w:rsid w:val="00720C1E"/>
    <w:rsid w:val="00723C66"/>
    <w:rsid w:val="0072626E"/>
    <w:rsid w:val="007326AB"/>
    <w:rsid w:val="00736CE0"/>
    <w:rsid w:val="0074691C"/>
    <w:rsid w:val="00752111"/>
    <w:rsid w:val="007561E4"/>
    <w:rsid w:val="0077209B"/>
    <w:rsid w:val="007737DB"/>
    <w:rsid w:val="00777B44"/>
    <w:rsid w:val="0079088A"/>
    <w:rsid w:val="00790C24"/>
    <w:rsid w:val="00791FF3"/>
    <w:rsid w:val="00796EE8"/>
    <w:rsid w:val="007A0533"/>
    <w:rsid w:val="007A0683"/>
    <w:rsid w:val="007A207C"/>
    <w:rsid w:val="007B05D0"/>
    <w:rsid w:val="007C3538"/>
    <w:rsid w:val="007C7E7B"/>
    <w:rsid w:val="007D0084"/>
    <w:rsid w:val="007D1169"/>
    <w:rsid w:val="007F201B"/>
    <w:rsid w:val="0080042F"/>
    <w:rsid w:val="00810983"/>
    <w:rsid w:val="008109ED"/>
    <w:rsid w:val="00813B2A"/>
    <w:rsid w:val="00813CF6"/>
    <w:rsid w:val="0082072C"/>
    <w:rsid w:val="0082229F"/>
    <w:rsid w:val="00823DDF"/>
    <w:rsid w:val="008312A0"/>
    <w:rsid w:val="00831CA8"/>
    <w:rsid w:val="00834D04"/>
    <w:rsid w:val="0085439E"/>
    <w:rsid w:val="00854CFB"/>
    <w:rsid w:val="0086096A"/>
    <w:rsid w:val="00862FA2"/>
    <w:rsid w:val="00876A07"/>
    <w:rsid w:val="00881F2B"/>
    <w:rsid w:val="0088661A"/>
    <w:rsid w:val="008934F8"/>
    <w:rsid w:val="008A0A8B"/>
    <w:rsid w:val="008A6B83"/>
    <w:rsid w:val="008B6FC9"/>
    <w:rsid w:val="008B71B8"/>
    <w:rsid w:val="008C1D60"/>
    <w:rsid w:val="008C441C"/>
    <w:rsid w:val="008C74D3"/>
    <w:rsid w:val="008D6AB7"/>
    <w:rsid w:val="008D6F9C"/>
    <w:rsid w:val="008E2638"/>
    <w:rsid w:val="008F3550"/>
    <w:rsid w:val="00903843"/>
    <w:rsid w:val="00913DE4"/>
    <w:rsid w:val="00923059"/>
    <w:rsid w:val="00933AE0"/>
    <w:rsid w:val="00934183"/>
    <w:rsid w:val="0094076F"/>
    <w:rsid w:val="00942DBE"/>
    <w:rsid w:val="009513E6"/>
    <w:rsid w:val="00960B8F"/>
    <w:rsid w:val="00964206"/>
    <w:rsid w:val="00971484"/>
    <w:rsid w:val="009720F7"/>
    <w:rsid w:val="00980040"/>
    <w:rsid w:val="00982D5D"/>
    <w:rsid w:val="009A2FC1"/>
    <w:rsid w:val="009A5FDA"/>
    <w:rsid w:val="009B25A3"/>
    <w:rsid w:val="009B684E"/>
    <w:rsid w:val="009B70B5"/>
    <w:rsid w:val="009C2CF8"/>
    <w:rsid w:val="009D0CE2"/>
    <w:rsid w:val="009D28A7"/>
    <w:rsid w:val="009D2CB2"/>
    <w:rsid w:val="009D4279"/>
    <w:rsid w:val="009E0575"/>
    <w:rsid w:val="009F4E0D"/>
    <w:rsid w:val="009F67DA"/>
    <w:rsid w:val="009F7397"/>
    <w:rsid w:val="00A01C48"/>
    <w:rsid w:val="00A14ABB"/>
    <w:rsid w:val="00A17B08"/>
    <w:rsid w:val="00A17F04"/>
    <w:rsid w:val="00A31DA5"/>
    <w:rsid w:val="00A3491B"/>
    <w:rsid w:val="00A37E7C"/>
    <w:rsid w:val="00A40DF3"/>
    <w:rsid w:val="00A54102"/>
    <w:rsid w:val="00A57C15"/>
    <w:rsid w:val="00A61268"/>
    <w:rsid w:val="00A65A45"/>
    <w:rsid w:val="00A662EF"/>
    <w:rsid w:val="00A66DD6"/>
    <w:rsid w:val="00A72366"/>
    <w:rsid w:val="00A81D82"/>
    <w:rsid w:val="00A971A1"/>
    <w:rsid w:val="00AA0CF8"/>
    <w:rsid w:val="00AA236E"/>
    <w:rsid w:val="00AA5B48"/>
    <w:rsid w:val="00AA7555"/>
    <w:rsid w:val="00AB0349"/>
    <w:rsid w:val="00AB440D"/>
    <w:rsid w:val="00AB6BD1"/>
    <w:rsid w:val="00AC281C"/>
    <w:rsid w:val="00AC56A7"/>
    <w:rsid w:val="00AD648D"/>
    <w:rsid w:val="00AE3F71"/>
    <w:rsid w:val="00AE4F3B"/>
    <w:rsid w:val="00AF7B5B"/>
    <w:rsid w:val="00B25F7A"/>
    <w:rsid w:val="00B35A34"/>
    <w:rsid w:val="00B441FB"/>
    <w:rsid w:val="00B460AF"/>
    <w:rsid w:val="00B47740"/>
    <w:rsid w:val="00B5327A"/>
    <w:rsid w:val="00B6124C"/>
    <w:rsid w:val="00B660DA"/>
    <w:rsid w:val="00B76F89"/>
    <w:rsid w:val="00B814A3"/>
    <w:rsid w:val="00B829EB"/>
    <w:rsid w:val="00B900BD"/>
    <w:rsid w:val="00B903DA"/>
    <w:rsid w:val="00B94CC2"/>
    <w:rsid w:val="00B954CA"/>
    <w:rsid w:val="00BA076B"/>
    <w:rsid w:val="00BA2337"/>
    <w:rsid w:val="00BA3139"/>
    <w:rsid w:val="00BA7346"/>
    <w:rsid w:val="00BB1A87"/>
    <w:rsid w:val="00BB2C81"/>
    <w:rsid w:val="00BB4855"/>
    <w:rsid w:val="00BB6659"/>
    <w:rsid w:val="00BB7555"/>
    <w:rsid w:val="00BD0DE6"/>
    <w:rsid w:val="00BD0ED2"/>
    <w:rsid w:val="00BD6658"/>
    <w:rsid w:val="00BE583D"/>
    <w:rsid w:val="00BE6DA2"/>
    <w:rsid w:val="00C013F6"/>
    <w:rsid w:val="00C051BC"/>
    <w:rsid w:val="00C07C6A"/>
    <w:rsid w:val="00C1382A"/>
    <w:rsid w:val="00C17D66"/>
    <w:rsid w:val="00C23FB8"/>
    <w:rsid w:val="00C364D9"/>
    <w:rsid w:val="00C41094"/>
    <w:rsid w:val="00C47375"/>
    <w:rsid w:val="00C61F27"/>
    <w:rsid w:val="00C6589B"/>
    <w:rsid w:val="00C65E9D"/>
    <w:rsid w:val="00C67C16"/>
    <w:rsid w:val="00C85CDD"/>
    <w:rsid w:val="00C91044"/>
    <w:rsid w:val="00C913F3"/>
    <w:rsid w:val="00C917A5"/>
    <w:rsid w:val="00C91B6D"/>
    <w:rsid w:val="00C94A64"/>
    <w:rsid w:val="00CA15F9"/>
    <w:rsid w:val="00CA207A"/>
    <w:rsid w:val="00CB0141"/>
    <w:rsid w:val="00CC52BD"/>
    <w:rsid w:val="00CD5F06"/>
    <w:rsid w:val="00CE0A43"/>
    <w:rsid w:val="00CE187D"/>
    <w:rsid w:val="00CE52B5"/>
    <w:rsid w:val="00CF465A"/>
    <w:rsid w:val="00D03CDF"/>
    <w:rsid w:val="00D104B2"/>
    <w:rsid w:val="00D10A21"/>
    <w:rsid w:val="00D16877"/>
    <w:rsid w:val="00D22AE5"/>
    <w:rsid w:val="00D3194B"/>
    <w:rsid w:val="00D42609"/>
    <w:rsid w:val="00D54365"/>
    <w:rsid w:val="00D62889"/>
    <w:rsid w:val="00D65D59"/>
    <w:rsid w:val="00D67FF3"/>
    <w:rsid w:val="00D72818"/>
    <w:rsid w:val="00D73F2A"/>
    <w:rsid w:val="00D807A4"/>
    <w:rsid w:val="00D80913"/>
    <w:rsid w:val="00D817F5"/>
    <w:rsid w:val="00D87C86"/>
    <w:rsid w:val="00D94869"/>
    <w:rsid w:val="00D96515"/>
    <w:rsid w:val="00D97742"/>
    <w:rsid w:val="00DA1867"/>
    <w:rsid w:val="00DA3354"/>
    <w:rsid w:val="00DA4453"/>
    <w:rsid w:val="00DB4108"/>
    <w:rsid w:val="00DC0171"/>
    <w:rsid w:val="00DC24BD"/>
    <w:rsid w:val="00DC63D2"/>
    <w:rsid w:val="00DE5B50"/>
    <w:rsid w:val="00DF7D95"/>
    <w:rsid w:val="00E02240"/>
    <w:rsid w:val="00E03A7D"/>
    <w:rsid w:val="00E040C3"/>
    <w:rsid w:val="00E13EB5"/>
    <w:rsid w:val="00E14EA2"/>
    <w:rsid w:val="00E250BC"/>
    <w:rsid w:val="00E25D0D"/>
    <w:rsid w:val="00E32CAE"/>
    <w:rsid w:val="00E524A0"/>
    <w:rsid w:val="00E6285A"/>
    <w:rsid w:val="00E673B7"/>
    <w:rsid w:val="00E74A91"/>
    <w:rsid w:val="00E74F7A"/>
    <w:rsid w:val="00E7688D"/>
    <w:rsid w:val="00E841D3"/>
    <w:rsid w:val="00E9661E"/>
    <w:rsid w:val="00E9677E"/>
    <w:rsid w:val="00EB10B0"/>
    <w:rsid w:val="00EB72EF"/>
    <w:rsid w:val="00EC19DC"/>
    <w:rsid w:val="00EC25B6"/>
    <w:rsid w:val="00EC5BA4"/>
    <w:rsid w:val="00ED3F21"/>
    <w:rsid w:val="00EE3917"/>
    <w:rsid w:val="00EE48D3"/>
    <w:rsid w:val="00F03768"/>
    <w:rsid w:val="00F05CC9"/>
    <w:rsid w:val="00F243A0"/>
    <w:rsid w:val="00F25186"/>
    <w:rsid w:val="00F25A32"/>
    <w:rsid w:val="00F25D1A"/>
    <w:rsid w:val="00F32070"/>
    <w:rsid w:val="00F32910"/>
    <w:rsid w:val="00F51E72"/>
    <w:rsid w:val="00F63EE3"/>
    <w:rsid w:val="00F74EC1"/>
    <w:rsid w:val="00F77986"/>
    <w:rsid w:val="00F80F1B"/>
    <w:rsid w:val="00F90E5F"/>
    <w:rsid w:val="00F91AC2"/>
    <w:rsid w:val="00F92B38"/>
    <w:rsid w:val="00F96C14"/>
    <w:rsid w:val="00FA1E23"/>
    <w:rsid w:val="00FA392E"/>
    <w:rsid w:val="00FA3A79"/>
    <w:rsid w:val="00FB114E"/>
    <w:rsid w:val="00FB6409"/>
    <w:rsid w:val="00FB7362"/>
    <w:rsid w:val="00FC000C"/>
    <w:rsid w:val="00FC0DFE"/>
    <w:rsid w:val="00FC2BB6"/>
    <w:rsid w:val="00FC3901"/>
    <w:rsid w:val="00FC3BE0"/>
    <w:rsid w:val="00FD056C"/>
    <w:rsid w:val="00FD1914"/>
    <w:rsid w:val="00FD3400"/>
    <w:rsid w:val="00FE0221"/>
    <w:rsid w:val="00FE15CD"/>
    <w:rsid w:val="00FE17E3"/>
    <w:rsid w:val="00FE3903"/>
    <w:rsid w:val="00FF03B6"/>
    <w:rsid w:val="00FF4CA2"/>
    <w:rsid w:val="00FF5A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64AF25"/>
  <w15:chartTrackingRefBased/>
  <w15:docId w15:val="{F53DCACD-806E-4793-99B4-C268A6AE0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6A9"/>
    <w:rPr>
      <w:sz w:val="24"/>
    </w:rPr>
  </w:style>
  <w:style w:type="paragraph" w:styleId="Heading1">
    <w:name w:val="heading 1"/>
    <w:basedOn w:val="Normal"/>
    <w:link w:val="Heading1Char"/>
    <w:uiPriority w:val="1"/>
    <w:qFormat/>
    <w:rsid w:val="000A1AFB"/>
    <w:pPr>
      <w:widowControl w:val="0"/>
      <w:autoSpaceDE w:val="0"/>
      <w:autoSpaceDN w:val="0"/>
      <w:ind w:left="100"/>
      <w:outlineLvl w:val="0"/>
    </w:pPr>
    <w:rPr>
      <w:rFonts w:eastAsia="Arial" w:cs="Arial"/>
      <w:b/>
      <w:bCs/>
      <w:szCs w:val="24"/>
      <w:u w:val="single"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0221"/>
    <w:rPr>
      <w:sz w:val="24"/>
      <w:szCs w:val="22"/>
      <w:lang w:eastAsia="en-US"/>
    </w:rPr>
  </w:style>
  <w:style w:type="paragraph" w:customStyle="1" w:styleId="DefaultText1">
    <w:name w:val="Default Text:1"/>
    <w:basedOn w:val="Normal"/>
    <w:rsid w:val="006506A9"/>
    <w:pPr>
      <w:autoSpaceDE w:val="0"/>
      <w:autoSpaceDN w:val="0"/>
      <w:adjustRightInd w:val="0"/>
    </w:pPr>
    <w:rPr>
      <w:rFonts w:ascii="Times New Roman" w:hAnsi="Times New Roman"/>
      <w:szCs w:val="24"/>
      <w:lang w:val="en-US" w:eastAsia="en-US"/>
    </w:rPr>
  </w:style>
  <w:style w:type="paragraph" w:styleId="NormalWeb">
    <w:name w:val="Normal (Web)"/>
    <w:basedOn w:val="Normal"/>
    <w:uiPriority w:val="99"/>
    <w:unhideWhenUsed/>
    <w:rsid w:val="00971484"/>
    <w:pPr>
      <w:spacing w:before="300" w:after="150"/>
    </w:pPr>
    <w:rPr>
      <w:rFonts w:ascii="Times New Roman" w:hAnsi="Times New Roman"/>
      <w:color w:val="333333"/>
      <w:szCs w:val="24"/>
    </w:rPr>
  </w:style>
  <w:style w:type="paragraph" w:styleId="Header">
    <w:name w:val="header"/>
    <w:basedOn w:val="Normal"/>
    <w:link w:val="HeaderChar"/>
    <w:uiPriority w:val="99"/>
    <w:unhideWhenUsed/>
    <w:rsid w:val="00BA2337"/>
    <w:pPr>
      <w:tabs>
        <w:tab w:val="center" w:pos="4513"/>
        <w:tab w:val="right" w:pos="9026"/>
      </w:tabs>
    </w:pPr>
  </w:style>
  <w:style w:type="character" w:customStyle="1" w:styleId="HeaderChar">
    <w:name w:val="Header Char"/>
    <w:link w:val="Header"/>
    <w:uiPriority w:val="99"/>
    <w:rsid w:val="00BA2337"/>
    <w:rPr>
      <w:sz w:val="24"/>
    </w:rPr>
  </w:style>
  <w:style w:type="paragraph" w:styleId="Footer">
    <w:name w:val="footer"/>
    <w:basedOn w:val="Normal"/>
    <w:link w:val="FooterChar"/>
    <w:uiPriority w:val="99"/>
    <w:unhideWhenUsed/>
    <w:rsid w:val="00BA2337"/>
    <w:pPr>
      <w:tabs>
        <w:tab w:val="center" w:pos="4513"/>
        <w:tab w:val="right" w:pos="9026"/>
      </w:tabs>
    </w:pPr>
  </w:style>
  <w:style w:type="character" w:customStyle="1" w:styleId="FooterChar">
    <w:name w:val="Footer Char"/>
    <w:link w:val="Footer"/>
    <w:uiPriority w:val="99"/>
    <w:rsid w:val="00BA2337"/>
    <w:rPr>
      <w:sz w:val="24"/>
    </w:rPr>
  </w:style>
  <w:style w:type="character" w:styleId="CommentReference">
    <w:name w:val="annotation reference"/>
    <w:uiPriority w:val="99"/>
    <w:semiHidden/>
    <w:unhideWhenUsed/>
    <w:rsid w:val="00FA1E23"/>
    <w:rPr>
      <w:sz w:val="16"/>
      <w:szCs w:val="16"/>
    </w:rPr>
  </w:style>
  <w:style w:type="paragraph" w:styleId="CommentText">
    <w:name w:val="annotation text"/>
    <w:basedOn w:val="Normal"/>
    <w:link w:val="CommentTextChar"/>
    <w:uiPriority w:val="99"/>
    <w:unhideWhenUsed/>
    <w:rsid w:val="00FA1E23"/>
    <w:rPr>
      <w:sz w:val="20"/>
    </w:rPr>
  </w:style>
  <w:style w:type="character" w:customStyle="1" w:styleId="CommentTextChar">
    <w:name w:val="Comment Text Char"/>
    <w:basedOn w:val="DefaultParagraphFont"/>
    <w:link w:val="CommentText"/>
    <w:uiPriority w:val="99"/>
    <w:rsid w:val="00FA1E23"/>
  </w:style>
  <w:style w:type="paragraph" w:styleId="CommentSubject">
    <w:name w:val="annotation subject"/>
    <w:basedOn w:val="CommentText"/>
    <w:next w:val="CommentText"/>
    <w:link w:val="CommentSubjectChar"/>
    <w:uiPriority w:val="99"/>
    <w:semiHidden/>
    <w:unhideWhenUsed/>
    <w:rsid w:val="00FA1E23"/>
    <w:rPr>
      <w:b/>
      <w:bCs/>
    </w:rPr>
  </w:style>
  <w:style w:type="character" w:customStyle="1" w:styleId="CommentSubjectChar">
    <w:name w:val="Comment Subject Char"/>
    <w:link w:val="CommentSubject"/>
    <w:uiPriority w:val="99"/>
    <w:semiHidden/>
    <w:rsid w:val="00FA1E23"/>
    <w:rPr>
      <w:b/>
      <w:bCs/>
    </w:rPr>
  </w:style>
  <w:style w:type="paragraph" w:styleId="BalloonText">
    <w:name w:val="Balloon Text"/>
    <w:basedOn w:val="Normal"/>
    <w:link w:val="BalloonTextChar"/>
    <w:uiPriority w:val="99"/>
    <w:semiHidden/>
    <w:unhideWhenUsed/>
    <w:rsid w:val="00FA1E23"/>
    <w:rPr>
      <w:rFonts w:ascii="Segoe UI" w:hAnsi="Segoe UI" w:cs="Segoe UI"/>
      <w:sz w:val="18"/>
      <w:szCs w:val="18"/>
    </w:rPr>
  </w:style>
  <w:style w:type="character" w:customStyle="1" w:styleId="BalloonTextChar">
    <w:name w:val="Balloon Text Char"/>
    <w:link w:val="BalloonText"/>
    <w:uiPriority w:val="99"/>
    <w:semiHidden/>
    <w:rsid w:val="00FA1E23"/>
    <w:rPr>
      <w:rFonts w:ascii="Segoe UI" w:hAnsi="Segoe UI" w:cs="Segoe UI"/>
      <w:sz w:val="18"/>
      <w:szCs w:val="18"/>
    </w:rPr>
  </w:style>
  <w:style w:type="paragraph" w:styleId="ListParagraph">
    <w:name w:val="List Paragraph"/>
    <w:basedOn w:val="Normal"/>
    <w:uiPriority w:val="34"/>
    <w:qFormat/>
    <w:rsid w:val="00D67FF3"/>
    <w:pPr>
      <w:ind w:left="720"/>
    </w:pPr>
  </w:style>
  <w:style w:type="paragraph" w:styleId="BodyText">
    <w:name w:val="Body Text"/>
    <w:basedOn w:val="Normal"/>
    <w:link w:val="BodyTextChar"/>
    <w:uiPriority w:val="1"/>
    <w:qFormat/>
    <w:rsid w:val="00607198"/>
    <w:pPr>
      <w:widowControl w:val="0"/>
      <w:autoSpaceDE w:val="0"/>
      <w:autoSpaceDN w:val="0"/>
    </w:pPr>
    <w:rPr>
      <w:rFonts w:eastAsia="Arial" w:cs="Arial"/>
      <w:szCs w:val="24"/>
      <w:lang w:val="en-US" w:eastAsia="en-US"/>
    </w:rPr>
  </w:style>
  <w:style w:type="character" w:customStyle="1" w:styleId="BodyTextChar">
    <w:name w:val="Body Text Char"/>
    <w:link w:val="BodyText"/>
    <w:uiPriority w:val="1"/>
    <w:rsid w:val="00607198"/>
    <w:rPr>
      <w:rFonts w:eastAsia="Arial" w:cs="Arial"/>
      <w:sz w:val="24"/>
      <w:szCs w:val="24"/>
      <w:lang w:val="en-US" w:eastAsia="en-US"/>
    </w:rPr>
  </w:style>
  <w:style w:type="character" w:customStyle="1" w:styleId="Heading1Char">
    <w:name w:val="Heading 1 Char"/>
    <w:link w:val="Heading1"/>
    <w:uiPriority w:val="1"/>
    <w:rsid w:val="000A1AFB"/>
    <w:rPr>
      <w:rFonts w:eastAsia="Arial" w:cs="Arial"/>
      <w:b/>
      <w:bCs/>
      <w:sz w:val="24"/>
      <w:szCs w:val="24"/>
      <w:u w:val="single" w:color="000000"/>
      <w:lang w:val="en-US" w:eastAsia="en-US"/>
    </w:rPr>
  </w:style>
  <w:style w:type="table" w:styleId="TableGrid">
    <w:name w:val="Table Grid"/>
    <w:basedOn w:val="TableNormal"/>
    <w:uiPriority w:val="59"/>
    <w:rsid w:val="0027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A5FDA"/>
    <w:pPr>
      <w:widowControl w:val="0"/>
      <w:autoSpaceDE w:val="0"/>
      <w:autoSpaceDN w:val="0"/>
      <w:ind w:left="61"/>
    </w:pPr>
    <w:rPr>
      <w:rFonts w:ascii="Calibri Light" w:eastAsia="Calibri Light" w:hAnsi="Calibri Light" w:cs="Calibri Light"/>
      <w:sz w:val="22"/>
      <w:szCs w:val="22"/>
      <w:lang w:val="en-US" w:eastAsia="en-US"/>
    </w:rPr>
  </w:style>
  <w:style w:type="character" w:styleId="PageNumber">
    <w:name w:val="page number"/>
    <w:basedOn w:val="DefaultParagraphFont"/>
    <w:uiPriority w:val="99"/>
    <w:semiHidden/>
    <w:unhideWhenUsed/>
    <w:rsid w:val="007561E4"/>
  </w:style>
  <w:style w:type="paragraph" w:styleId="FootnoteText">
    <w:name w:val="footnote text"/>
    <w:basedOn w:val="Normal"/>
    <w:link w:val="FootnoteTextChar"/>
    <w:uiPriority w:val="99"/>
    <w:semiHidden/>
    <w:unhideWhenUsed/>
    <w:rsid w:val="00FC3BE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FC3BE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FC3BE0"/>
    <w:rPr>
      <w:vertAlign w:val="superscript"/>
    </w:rPr>
  </w:style>
  <w:style w:type="paragraph" w:styleId="Revision">
    <w:name w:val="Revision"/>
    <w:hidden/>
    <w:uiPriority w:val="99"/>
    <w:semiHidden/>
    <w:rsid w:val="00F03768"/>
    <w:rPr>
      <w:sz w:val="24"/>
    </w:rPr>
  </w:style>
  <w:style w:type="paragraph" w:customStyle="1" w:styleId="Default">
    <w:name w:val="Default"/>
    <w:rsid w:val="00D80913"/>
    <w:pPr>
      <w:autoSpaceDE w:val="0"/>
      <w:autoSpaceDN w:val="0"/>
      <w:adjustRightInd w:val="0"/>
    </w:pPr>
    <w:rPr>
      <w:rFonts w:eastAsia="Calibri" w:cs="Arial"/>
      <w:color w:val="000000"/>
      <w:sz w:val="24"/>
      <w:szCs w:val="24"/>
      <w:lang w:eastAsia="en-US"/>
    </w:rPr>
  </w:style>
  <w:style w:type="character" w:styleId="Hyperlink">
    <w:name w:val="Hyperlink"/>
    <w:uiPriority w:val="99"/>
    <w:rsid w:val="00D80913"/>
    <w:rPr>
      <w:color w:val="0000FF"/>
      <w:u w:val="single"/>
    </w:rPr>
  </w:style>
  <w:style w:type="character" w:customStyle="1" w:styleId="normaltextrun">
    <w:name w:val="normaltextrun"/>
    <w:basedOn w:val="DefaultParagraphFont"/>
    <w:rsid w:val="00E14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998642">
      <w:bodyDiv w:val="1"/>
      <w:marLeft w:val="0"/>
      <w:marRight w:val="0"/>
      <w:marTop w:val="0"/>
      <w:marBottom w:val="0"/>
      <w:divBdr>
        <w:top w:val="none" w:sz="0" w:space="0" w:color="auto"/>
        <w:left w:val="none" w:sz="0" w:space="0" w:color="auto"/>
        <w:bottom w:val="none" w:sz="0" w:space="0" w:color="auto"/>
        <w:right w:val="none" w:sz="0" w:space="0" w:color="auto"/>
      </w:divBdr>
    </w:div>
    <w:div w:id="1973242081">
      <w:bodyDiv w:val="1"/>
      <w:marLeft w:val="0"/>
      <w:marRight w:val="0"/>
      <w:marTop w:val="0"/>
      <w:marBottom w:val="0"/>
      <w:divBdr>
        <w:top w:val="none" w:sz="0" w:space="0" w:color="auto"/>
        <w:left w:val="none" w:sz="0" w:space="0" w:color="auto"/>
        <w:bottom w:val="none" w:sz="0" w:space="0" w:color="auto"/>
        <w:right w:val="none" w:sz="0" w:space="0" w:color="auto"/>
      </w:divBdr>
      <w:divsChild>
        <w:div w:id="1990938986">
          <w:marLeft w:val="0"/>
          <w:marRight w:val="0"/>
          <w:marTop w:val="0"/>
          <w:marBottom w:val="0"/>
          <w:divBdr>
            <w:top w:val="none" w:sz="0" w:space="0" w:color="auto"/>
            <w:left w:val="none" w:sz="0" w:space="0" w:color="auto"/>
            <w:bottom w:val="none" w:sz="0" w:space="0" w:color="auto"/>
            <w:right w:val="none" w:sz="0" w:space="0" w:color="auto"/>
          </w:divBdr>
          <w:divsChild>
            <w:div w:id="1206717984">
              <w:marLeft w:val="0"/>
              <w:marRight w:val="0"/>
              <w:marTop w:val="0"/>
              <w:marBottom w:val="0"/>
              <w:divBdr>
                <w:top w:val="none" w:sz="0" w:space="0" w:color="auto"/>
                <w:left w:val="none" w:sz="0" w:space="0" w:color="auto"/>
                <w:bottom w:val="none" w:sz="0" w:space="0" w:color="auto"/>
                <w:right w:val="none" w:sz="0" w:space="0" w:color="auto"/>
              </w:divBdr>
              <w:divsChild>
                <w:div w:id="434598812">
                  <w:marLeft w:val="0"/>
                  <w:marRight w:val="0"/>
                  <w:marTop w:val="100"/>
                  <w:marBottom w:val="100"/>
                  <w:divBdr>
                    <w:top w:val="none" w:sz="0" w:space="0" w:color="auto"/>
                    <w:left w:val="none" w:sz="0" w:space="0" w:color="auto"/>
                    <w:bottom w:val="none" w:sz="0" w:space="0" w:color="auto"/>
                    <w:right w:val="none" w:sz="0" w:space="0" w:color="auto"/>
                  </w:divBdr>
                  <w:divsChild>
                    <w:div w:id="1428886820">
                      <w:marLeft w:val="0"/>
                      <w:marRight w:val="0"/>
                      <w:marTop w:val="0"/>
                      <w:marBottom w:val="0"/>
                      <w:divBdr>
                        <w:top w:val="none" w:sz="0" w:space="0" w:color="auto"/>
                        <w:left w:val="none" w:sz="0" w:space="0" w:color="auto"/>
                        <w:bottom w:val="none" w:sz="0" w:space="0" w:color="auto"/>
                        <w:right w:val="none" w:sz="0" w:space="0" w:color="auto"/>
                      </w:divBdr>
                      <w:divsChild>
                        <w:div w:id="1418479900">
                          <w:marLeft w:val="-225"/>
                          <w:marRight w:val="-225"/>
                          <w:marTop w:val="0"/>
                          <w:marBottom w:val="0"/>
                          <w:divBdr>
                            <w:top w:val="none" w:sz="0" w:space="0" w:color="auto"/>
                            <w:left w:val="none" w:sz="0" w:space="0" w:color="auto"/>
                            <w:bottom w:val="none" w:sz="0" w:space="0" w:color="auto"/>
                            <w:right w:val="none" w:sz="0" w:space="0" w:color="auto"/>
                          </w:divBdr>
                          <w:divsChild>
                            <w:div w:id="16915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shropshire.gov.uk/schooladmission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ems.shropshire.gov.uk/SynergyWeb/"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shropshire.maps.arcgis.com/apps/webappviewer/index.html?id=d6ab15037ca741589b262f27170843c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p r o p e r t i e s   x m l n s = " h t t p : / / w w w . i m a n a g e . c o m / w o r k / x m l s c h e m a " >  
     < d o c u m e n t i d > L I V E ! 1 7 1 2 6 9 6 3 . 1 < / d o c u m e n t i d >  
     < s e n d e r i d > C H R I S T O P H E R J < / s e n d e r i d >  
     < s e n d e r e m a i l > C H R I S T O P H E R J O N E S @ S T O N E K I N G . C O . U K < / s e n d e r e m a i l >  
     < l a s t m o d i f i e d > 2 0 2 3 - 0 8 - 2 3 T 1 3 : 2 4 : 0 0 . 0 0 0 0 0 0 0 + 0 1 : 0 0 < / l a s t m o d i f i e d >  
     < d a t a b a s e > L I V E < / d a t a b a s e >  
 < / 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b37178d-3180-4666-a039-d1fc4f3c29c2"/>
    <lcf76f155ced4ddcb4097134ff3c332f xmlns="e557bbdc-7c45-46d3-9322-786b8d3d81c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07f17c14ab407674e29c7d02b966d8a4">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cca5642c5d5c046e22f03b26cb16d50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E750FD-F1EE-4D76-9AF4-362D5BD72911}">
  <ds:schemaRefs>
    <ds:schemaRef ds:uri="http://www.imanage.com/work/xmlschema"/>
  </ds:schemaRefs>
</ds:datastoreItem>
</file>

<file path=customXml/itemProps2.xml><?xml version="1.0" encoding="utf-8"?>
<ds:datastoreItem xmlns:ds="http://schemas.openxmlformats.org/officeDocument/2006/customXml" ds:itemID="{10795FF6-B39B-4648-8C68-EB34950D1846}">
  <ds:schemaRefs>
    <ds:schemaRef ds:uri="http://schemas.microsoft.com/sharepoint/v3/contenttype/forms"/>
  </ds:schemaRefs>
</ds:datastoreItem>
</file>

<file path=customXml/itemProps3.xml><?xml version="1.0" encoding="utf-8"?>
<ds:datastoreItem xmlns:ds="http://schemas.openxmlformats.org/officeDocument/2006/customXml" ds:itemID="{7490C0F5-0BA3-4FA5-B845-8C23CDE99AC6}">
  <ds:schemaRefs>
    <ds:schemaRef ds:uri="http://purl.org/dc/terms/"/>
    <ds:schemaRef ds:uri="http://purl.org/dc/dcmitype/"/>
    <ds:schemaRef ds:uri="http://schemas.microsoft.com/office/2006/documentManagement/types"/>
    <ds:schemaRef ds:uri="http://purl.org/dc/elements/1.1/"/>
    <ds:schemaRef ds:uri="http://www.w3.org/XML/1998/namespace"/>
    <ds:schemaRef ds:uri="http://schemas.microsoft.com/office/2006/metadata/properties"/>
    <ds:schemaRef ds:uri="7b37178d-3180-4666-a039-d1fc4f3c29c2"/>
    <ds:schemaRef ds:uri="e557bbdc-7c45-46d3-9322-786b8d3d81c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CC48F737-FB17-4A5D-BB28-C08C546E823D}">
  <ds:schemaRefs>
    <ds:schemaRef ds:uri="http://schemas.openxmlformats.org/officeDocument/2006/bibliography"/>
  </ds:schemaRefs>
</ds:datastoreItem>
</file>

<file path=customXml/itemProps5.xml><?xml version="1.0" encoding="utf-8"?>
<ds:datastoreItem xmlns:ds="http://schemas.openxmlformats.org/officeDocument/2006/customXml" ds:itemID="{B1041E51-F66A-4508-8A9C-6944E4F834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7bbdc-7c45-46d3-9322-786b8d3d81ce"/>
    <ds:schemaRef ds:uri="7b37178d-3180-4666-a039-d1fc4f3c2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4477</Words>
  <Characters>21979</Characters>
  <Application>Microsoft Office Word</Application>
  <DocSecurity>4</DocSecurity>
  <Lines>383</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cp:lastModifiedBy>Michelle Carson</cp:lastModifiedBy>
  <cp:revision>2</cp:revision>
  <cp:lastPrinted>2024-10-01T14:30:00Z</cp:lastPrinted>
  <dcterms:created xsi:type="dcterms:W3CDTF">2025-10-29T14:06:00Z</dcterms:created>
  <dcterms:modified xsi:type="dcterms:W3CDTF">2025-10-29T14:06:00Z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0x0101000B1996ADB0966946831600928F749DA2</vt:lpwstr>
  </property>
  <property fmtid="{D5CDD505-2E9C-101B-9397-08002B2CF9AE}" pid="3" name="MediaServiceImageTags">
    <vt:lpwstr/>
  </property>
  <property fmtid="{D5CDD505-2E9C-101B-9397-08002B2CF9AE}" pid="4" name="iManageFooter">
    <vt:lpwstr>17126963v1</vt:lpwstr>
  </property>
  <property fmtid="{D5CDD505-2E9C-101B-9397-08002B2CF9AE}" pid="5" name="_ExtendedDescription">
    <vt:lpwstr/>
  </property>
</Properties>
</file>